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7FBC" w:rsidRDefault="006B7FBC" w:rsidP="00277E27">
      <w:pPr>
        <w:ind w:right="151" w:firstLine="709"/>
        <w:jc w:val="right"/>
        <w:rPr>
          <w:szCs w:val="24"/>
          <w:lang w:eastAsia="en-US"/>
        </w:rPr>
      </w:pPr>
    </w:p>
    <w:p w:rsidR="00277E27" w:rsidRPr="00277E27" w:rsidRDefault="00277E27" w:rsidP="00277E27">
      <w:pPr>
        <w:ind w:right="151" w:firstLine="709"/>
        <w:jc w:val="right"/>
        <w:rPr>
          <w:szCs w:val="24"/>
          <w:lang w:eastAsia="en-US"/>
        </w:rPr>
      </w:pPr>
      <w:r w:rsidRPr="00277E27">
        <w:rPr>
          <w:szCs w:val="24"/>
          <w:lang w:eastAsia="en-US"/>
        </w:rPr>
        <w:t xml:space="preserve">УТВЕРЖДЕНЫ </w:t>
      </w:r>
    </w:p>
    <w:p w:rsidR="00277E27" w:rsidRPr="00277E27" w:rsidRDefault="00277E27" w:rsidP="00277E27">
      <w:pPr>
        <w:ind w:right="151" w:firstLine="709"/>
        <w:jc w:val="right"/>
        <w:rPr>
          <w:szCs w:val="24"/>
          <w:lang w:eastAsia="en-US"/>
        </w:rPr>
      </w:pPr>
      <w:r w:rsidRPr="00277E27">
        <w:rPr>
          <w:szCs w:val="24"/>
          <w:lang w:eastAsia="en-US"/>
        </w:rPr>
        <w:t xml:space="preserve">Решением Совета депутатов </w:t>
      </w:r>
    </w:p>
    <w:p w:rsidR="00277E27" w:rsidRDefault="00277E27" w:rsidP="00277E27">
      <w:pPr>
        <w:ind w:right="151" w:firstLine="709"/>
        <w:jc w:val="right"/>
        <w:rPr>
          <w:szCs w:val="24"/>
          <w:lang w:eastAsia="en-US"/>
        </w:rPr>
      </w:pPr>
      <w:r w:rsidRPr="00277E27">
        <w:rPr>
          <w:szCs w:val="24"/>
          <w:lang w:eastAsia="en-US"/>
        </w:rPr>
        <w:t xml:space="preserve">муниципального образования «Муниципальный округ </w:t>
      </w:r>
    </w:p>
    <w:p w:rsidR="00277E27" w:rsidRPr="00277E27" w:rsidRDefault="00277E27" w:rsidP="00277E27">
      <w:pPr>
        <w:ind w:right="151" w:firstLine="709"/>
        <w:jc w:val="right"/>
        <w:rPr>
          <w:szCs w:val="24"/>
          <w:lang w:eastAsia="en-US"/>
        </w:rPr>
      </w:pPr>
      <w:proofErr w:type="spellStart"/>
      <w:r>
        <w:rPr>
          <w:szCs w:val="24"/>
          <w:lang w:eastAsia="en-US"/>
        </w:rPr>
        <w:t>Можгинский</w:t>
      </w:r>
      <w:proofErr w:type="spellEnd"/>
      <w:r w:rsidRPr="00277E27">
        <w:rPr>
          <w:szCs w:val="24"/>
          <w:lang w:eastAsia="en-US"/>
        </w:rPr>
        <w:t xml:space="preserve"> район Удмуртской Республики» </w:t>
      </w:r>
    </w:p>
    <w:p w:rsidR="00277E27" w:rsidRPr="00277E27" w:rsidRDefault="00277E27" w:rsidP="00277E27">
      <w:pPr>
        <w:ind w:right="151" w:firstLine="709"/>
        <w:jc w:val="right"/>
        <w:rPr>
          <w:szCs w:val="24"/>
          <w:lang w:eastAsia="en-US"/>
        </w:rPr>
      </w:pPr>
      <w:r w:rsidRPr="00277E27">
        <w:rPr>
          <w:szCs w:val="24"/>
          <w:lang w:eastAsia="en-US"/>
        </w:rPr>
        <w:t xml:space="preserve">от </w:t>
      </w:r>
      <w:r w:rsidR="009C3D22">
        <w:rPr>
          <w:szCs w:val="24"/>
          <w:lang w:eastAsia="en-US"/>
        </w:rPr>
        <w:t>12.10.2022 года</w:t>
      </w:r>
      <w:r w:rsidRPr="00277E27">
        <w:rPr>
          <w:szCs w:val="24"/>
          <w:lang w:eastAsia="en-US"/>
        </w:rPr>
        <w:t xml:space="preserve"> № </w:t>
      </w:r>
      <w:r w:rsidR="009C3D22">
        <w:rPr>
          <w:szCs w:val="24"/>
          <w:lang w:eastAsia="en-US"/>
        </w:rPr>
        <w:t>9.7</w:t>
      </w:r>
      <w:bookmarkStart w:id="0" w:name="_GoBack"/>
      <w:bookmarkEnd w:id="0"/>
    </w:p>
    <w:p w:rsidR="008C05F4" w:rsidRPr="00155E51" w:rsidRDefault="00F138BA">
      <w:pPr>
        <w:ind w:firstLine="6237"/>
        <w:jc w:val="right"/>
        <w:rPr>
          <w:b/>
          <w:sz w:val="28"/>
          <w:szCs w:val="28"/>
        </w:rPr>
      </w:pPr>
      <w:r w:rsidRPr="00155E51">
        <w:rPr>
          <w:b/>
          <w:sz w:val="28"/>
          <w:szCs w:val="28"/>
        </w:rPr>
        <w:t xml:space="preserve"> </w:t>
      </w:r>
    </w:p>
    <w:p w:rsidR="00277E27" w:rsidRDefault="00277E27">
      <w:pPr>
        <w:widowControl w:val="0"/>
        <w:jc w:val="center"/>
        <w:rPr>
          <w:b/>
        </w:rPr>
      </w:pPr>
    </w:p>
    <w:p w:rsidR="00277E27" w:rsidRDefault="00277E27">
      <w:pPr>
        <w:widowControl w:val="0"/>
        <w:jc w:val="center"/>
        <w:rPr>
          <w:b/>
        </w:rPr>
      </w:pPr>
    </w:p>
    <w:p w:rsidR="00277E27" w:rsidRDefault="00277E27">
      <w:pPr>
        <w:widowControl w:val="0"/>
        <w:jc w:val="center"/>
        <w:rPr>
          <w:b/>
        </w:rPr>
      </w:pPr>
    </w:p>
    <w:p w:rsidR="00277E27" w:rsidRDefault="00277E27">
      <w:pPr>
        <w:widowControl w:val="0"/>
        <w:jc w:val="center"/>
        <w:rPr>
          <w:b/>
        </w:rPr>
      </w:pPr>
    </w:p>
    <w:p w:rsidR="00277E27" w:rsidRDefault="00277E27">
      <w:pPr>
        <w:widowControl w:val="0"/>
        <w:jc w:val="center"/>
        <w:rPr>
          <w:b/>
        </w:rPr>
      </w:pPr>
    </w:p>
    <w:p w:rsidR="00277E27" w:rsidRDefault="00277E27">
      <w:pPr>
        <w:widowControl w:val="0"/>
        <w:jc w:val="center"/>
        <w:rPr>
          <w:b/>
        </w:rPr>
      </w:pPr>
    </w:p>
    <w:p w:rsidR="00277E27" w:rsidRDefault="00277E27">
      <w:pPr>
        <w:widowControl w:val="0"/>
        <w:jc w:val="center"/>
        <w:rPr>
          <w:b/>
        </w:rPr>
      </w:pPr>
    </w:p>
    <w:p w:rsidR="00277E27" w:rsidRDefault="00277E27">
      <w:pPr>
        <w:widowControl w:val="0"/>
        <w:jc w:val="center"/>
        <w:rPr>
          <w:b/>
        </w:rPr>
      </w:pPr>
    </w:p>
    <w:p w:rsidR="00277E27" w:rsidRDefault="00277E27">
      <w:pPr>
        <w:widowControl w:val="0"/>
        <w:jc w:val="center"/>
        <w:rPr>
          <w:b/>
        </w:rPr>
      </w:pPr>
    </w:p>
    <w:p w:rsidR="00277E27" w:rsidRDefault="00277E27">
      <w:pPr>
        <w:widowControl w:val="0"/>
        <w:jc w:val="center"/>
        <w:rPr>
          <w:b/>
        </w:rPr>
      </w:pPr>
    </w:p>
    <w:p w:rsidR="00277E27" w:rsidRDefault="00277E27">
      <w:pPr>
        <w:widowControl w:val="0"/>
        <w:jc w:val="center"/>
        <w:rPr>
          <w:b/>
        </w:rPr>
      </w:pPr>
    </w:p>
    <w:p w:rsidR="00277E27" w:rsidRDefault="00277E27">
      <w:pPr>
        <w:widowControl w:val="0"/>
        <w:jc w:val="center"/>
        <w:rPr>
          <w:b/>
        </w:rPr>
      </w:pPr>
    </w:p>
    <w:p w:rsidR="00277E27" w:rsidRDefault="00277E27">
      <w:pPr>
        <w:widowControl w:val="0"/>
        <w:jc w:val="center"/>
        <w:rPr>
          <w:b/>
        </w:rPr>
      </w:pPr>
    </w:p>
    <w:p w:rsidR="00277E27" w:rsidRDefault="00277E27">
      <w:pPr>
        <w:widowControl w:val="0"/>
        <w:jc w:val="center"/>
        <w:rPr>
          <w:b/>
        </w:rPr>
      </w:pPr>
    </w:p>
    <w:p w:rsidR="008C05F4" w:rsidRDefault="00F138BA">
      <w:pPr>
        <w:widowControl w:val="0"/>
        <w:jc w:val="center"/>
        <w:rPr>
          <w:b/>
        </w:rPr>
      </w:pPr>
      <w:r>
        <w:rPr>
          <w:b/>
        </w:rPr>
        <w:t>ПРАВИЛА</w:t>
      </w:r>
    </w:p>
    <w:p w:rsidR="008C05F4" w:rsidRDefault="00F138BA">
      <w:pPr>
        <w:widowControl w:val="0"/>
        <w:jc w:val="center"/>
        <w:rPr>
          <w:b/>
        </w:rPr>
      </w:pPr>
      <w:r>
        <w:rPr>
          <w:b/>
        </w:rPr>
        <w:t>БЛАГОУСТРОЙСТВА МУНИЦИПАЛЬНОГО ОБРАЗОВАНИЯ</w:t>
      </w:r>
    </w:p>
    <w:p w:rsidR="008C05F4" w:rsidRDefault="00F138BA">
      <w:pPr>
        <w:widowControl w:val="0"/>
        <w:jc w:val="center"/>
        <w:rPr>
          <w:b/>
        </w:rPr>
      </w:pPr>
      <w:r>
        <w:rPr>
          <w:b/>
        </w:rPr>
        <w:t xml:space="preserve">«МУНИЦИПАЛЬНЫЙ ОКРУГ </w:t>
      </w:r>
      <w:r w:rsidR="00155E51">
        <w:rPr>
          <w:b/>
        </w:rPr>
        <w:t>МОЖГИНСКИЙ</w:t>
      </w:r>
      <w:r>
        <w:rPr>
          <w:b/>
        </w:rPr>
        <w:t xml:space="preserve"> РАЙОН УДМУРТСКОЙ РЕСПУБЛИКИ» </w:t>
      </w:r>
    </w:p>
    <w:p w:rsidR="008C05F4" w:rsidRDefault="008C05F4">
      <w:pPr>
        <w:spacing w:line="276" w:lineRule="auto"/>
        <w:ind w:firstLine="720"/>
        <w:jc w:val="center"/>
        <w:rPr>
          <w:b/>
        </w:rPr>
      </w:pPr>
    </w:p>
    <w:p w:rsidR="00277E27" w:rsidRDefault="00277E27">
      <w:pPr>
        <w:spacing w:line="276" w:lineRule="auto"/>
        <w:ind w:firstLine="720"/>
        <w:jc w:val="center"/>
        <w:rPr>
          <w:b/>
        </w:rPr>
      </w:pPr>
    </w:p>
    <w:p w:rsidR="00277E27" w:rsidRDefault="00277E27">
      <w:pPr>
        <w:spacing w:line="276" w:lineRule="auto"/>
        <w:ind w:firstLine="720"/>
        <w:jc w:val="center"/>
        <w:rPr>
          <w:b/>
        </w:rPr>
      </w:pPr>
    </w:p>
    <w:p w:rsidR="00277E27" w:rsidRDefault="00277E27">
      <w:pPr>
        <w:spacing w:line="276" w:lineRule="auto"/>
        <w:ind w:firstLine="720"/>
        <w:jc w:val="center"/>
        <w:rPr>
          <w:b/>
        </w:rPr>
      </w:pPr>
    </w:p>
    <w:p w:rsidR="00277E27" w:rsidRDefault="00277E27">
      <w:pPr>
        <w:spacing w:line="276" w:lineRule="auto"/>
        <w:ind w:firstLine="720"/>
        <w:jc w:val="center"/>
        <w:rPr>
          <w:b/>
        </w:rPr>
      </w:pPr>
    </w:p>
    <w:p w:rsidR="00277E27" w:rsidRDefault="00277E27">
      <w:pPr>
        <w:spacing w:line="276" w:lineRule="auto"/>
        <w:ind w:firstLine="720"/>
        <w:jc w:val="center"/>
        <w:rPr>
          <w:b/>
        </w:rPr>
      </w:pPr>
    </w:p>
    <w:p w:rsidR="00277E27" w:rsidRDefault="00277E27">
      <w:pPr>
        <w:spacing w:line="276" w:lineRule="auto"/>
        <w:ind w:firstLine="720"/>
        <w:jc w:val="center"/>
        <w:rPr>
          <w:b/>
        </w:rPr>
      </w:pPr>
    </w:p>
    <w:p w:rsidR="00277E27" w:rsidRDefault="00277E27">
      <w:pPr>
        <w:spacing w:line="276" w:lineRule="auto"/>
        <w:ind w:firstLine="720"/>
        <w:jc w:val="center"/>
        <w:rPr>
          <w:b/>
        </w:rPr>
      </w:pPr>
    </w:p>
    <w:p w:rsidR="00277E27" w:rsidRDefault="00277E27">
      <w:pPr>
        <w:spacing w:line="276" w:lineRule="auto"/>
        <w:ind w:firstLine="720"/>
        <w:jc w:val="center"/>
        <w:rPr>
          <w:b/>
        </w:rPr>
      </w:pPr>
    </w:p>
    <w:p w:rsidR="00277E27" w:rsidRDefault="00277E27">
      <w:pPr>
        <w:spacing w:line="276" w:lineRule="auto"/>
        <w:ind w:firstLine="720"/>
        <w:jc w:val="center"/>
        <w:rPr>
          <w:b/>
        </w:rPr>
      </w:pPr>
    </w:p>
    <w:p w:rsidR="00277E27" w:rsidRDefault="00277E27">
      <w:pPr>
        <w:spacing w:line="276" w:lineRule="auto"/>
        <w:ind w:firstLine="720"/>
        <w:jc w:val="center"/>
        <w:rPr>
          <w:b/>
        </w:rPr>
      </w:pPr>
    </w:p>
    <w:p w:rsidR="00277E27" w:rsidRDefault="00277E27">
      <w:pPr>
        <w:spacing w:line="276" w:lineRule="auto"/>
        <w:ind w:firstLine="720"/>
        <w:jc w:val="center"/>
        <w:rPr>
          <w:b/>
        </w:rPr>
      </w:pPr>
    </w:p>
    <w:p w:rsidR="00277E27" w:rsidRDefault="00277E27">
      <w:pPr>
        <w:spacing w:line="276" w:lineRule="auto"/>
        <w:ind w:firstLine="720"/>
        <w:jc w:val="center"/>
        <w:rPr>
          <w:b/>
        </w:rPr>
      </w:pPr>
    </w:p>
    <w:p w:rsidR="00277E27" w:rsidRDefault="00277E27">
      <w:pPr>
        <w:spacing w:line="276" w:lineRule="auto"/>
        <w:ind w:firstLine="720"/>
        <w:jc w:val="center"/>
        <w:rPr>
          <w:b/>
        </w:rPr>
      </w:pPr>
    </w:p>
    <w:p w:rsidR="00277E27" w:rsidRDefault="00277E27">
      <w:pPr>
        <w:spacing w:line="276" w:lineRule="auto"/>
        <w:ind w:firstLine="720"/>
        <w:jc w:val="center"/>
        <w:rPr>
          <w:b/>
        </w:rPr>
      </w:pPr>
    </w:p>
    <w:p w:rsidR="00277E27" w:rsidRDefault="00277E27">
      <w:pPr>
        <w:spacing w:line="276" w:lineRule="auto"/>
        <w:ind w:firstLine="720"/>
        <w:jc w:val="center"/>
        <w:rPr>
          <w:b/>
        </w:rPr>
      </w:pPr>
    </w:p>
    <w:p w:rsidR="00277E27" w:rsidRDefault="00277E27">
      <w:pPr>
        <w:spacing w:line="276" w:lineRule="auto"/>
        <w:ind w:firstLine="720"/>
        <w:jc w:val="center"/>
        <w:rPr>
          <w:b/>
        </w:rPr>
      </w:pPr>
    </w:p>
    <w:p w:rsidR="00277E27" w:rsidRDefault="00277E27">
      <w:pPr>
        <w:spacing w:line="276" w:lineRule="auto"/>
        <w:ind w:firstLine="720"/>
        <w:jc w:val="center"/>
        <w:rPr>
          <w:b/>
        </w:rPr>
      </w:pPr>
    </w:p>
    <w:p w:rsidR="00277E27" w:rsidRDefault="00277E27">
      <w:pPr>
        <w:spacing w:line="276" w:lineRule="auto"/>
        <w:ind w:firstLine="720"/>
        <w:jc w:val="center"/>
        <w:rPr>
          <w:b/>
        </w:rPr>
      </w:pPr>
    </w:p>
    <w:p w:rsidR="00277E27" w:rsidRDefault="00277E27">
      <w:pPr>
        <w:spacing w:line="276" w:lineRule="auto"/>
        <w:ind w:firstLine="720"/>
        <w:jc w:val="center"/>
        <w:rPr>
          <w:b/>
        </w:rPr>
      </w:pPr>
    </w:p>
    <w:p w:rsidR="00277E27" w:rsidRDefault="00277E27">
      <w:pPr>
        <w:spacing w:line="276" w:lineRule="auto"/>
        <w:ind w:firstLine="720"/>
        <w:jc w:val="center"/>
        <w:rPr>
          <w:b/>
        </w:rPr>
      </w:pPr>
    </w:p>
    <w:p w:rsidR="00277E27" w:rsidRDefault="00277E27">
      <w:pPr>
        <w:spacing w:line="276" w:lineRule="auto"/>
        <w:ind w:firstLine="720"/>
        <w:jc w:val="center"/>
        <w:rPr>
          <w:b/>
        </w:rPr>
      </w:pPr>
    </w:p>
    <w:p w:rsidR="006B7FBC" w:rsidRDefault="006B7FBC">
      <w:pPr>
        <w:spacing w:line="276" w:lineRule="auto"/>
        <w:ind w:firstLine="720"/>
        <w:jc w:val="center"/>
        <w:rPr>
          <w:b/>
        </w:rPr>
      </w:pPr>
    </w:p>
    <w:p w:rsidR="006B7FBC" w:rsidRDefault="006B7FBC">
      <w:pPr>
        <w:spacing w:line="276" w:lineRule="auto"/>
        <w:ind w:firstLine="720"/>
        <w:jc w:val="center"/>
        <w:rPr>
          <w:b/>
        </w:rPr>
      </w:pPr>
    </w:p>
    <w:p w:rsidR="00277E27" w:rsidRDefault="00277E27">
      <w:pPr>
        <w:spacing w:line="276" w:lineRule="auto"/>
        <w:ind w:firstLine="720"/>
        <w:jc w:val="center"/>
        <w:rPr>
          <w:b/>
        </w:rPr>
      </w:pPr>
    </w:p>
    <w:p w:rsidR="00277E27" w:rsidRDefault="00277E27">
      <w:pPr>
        <w:spacing w:line="276" w:lineRule="auto"/>
        <w:ind w:firstLine="720"/>
        <w:jc w:val="center"/>
        <w:rPr>
          <w:b/>
        </w:rPr>
      </w:pPr>
    </w:p>
    <w:p w:rsidR="00277E27" w:rsidRDefault="00277E27">
      <w:pPr>
        <w:spacing w:line="276" w:lineRule="auto"/>
        <w:ind w:firstLine="720"/>
        <w:jc w:val="center"/>
        <w:rPr>
          <w:b/>
        </w:rPr>
      </w:pPr>
    </w:p>
    <w:p w:rsidR="00277E27" w:rsidRDefault="00277E27">
      <w:pPr>
        <w:spacing w:line="276" w:lineRule="auto"/>
        <w:ind w:firstLine="720"/>
        <w:jc w:val="center"/>
        <w:rPr>
          <w:b/>
        </w:rPr>
      </w:pPr>
    </w:p>
    <w:p w:rsidR="006B7FBC" w:rsidRDefault="006B7FBC">
      <w:pPr>
        <w:spacing w:line="276" w:lineRule="auto"/>
        <w:ind w:firstLine="720"/>
        <w:jc w:val="center"/>
        <w:rPr>
          <w:b/>
        </w:rPr>
      </w:pPr>
    </w:p>
    <w:p w:rsidR="002F44F8" w:rsidRDefault="002F44F8">
      <w:pPr>
        <w:spacing w:line="276" w:lineRule="auto"/>
        <w:ind w:firstLine="720"/>
        <w:jc w:val="center"/>
        <w:rPr>
          <w:b/>
        </w:rPr>
      </w:pPr>
    </w:p>
    <w:p w:rsidR="008C05F4" w:rsidRDefault="00F138BA">
      <w:pPr>
        <w:spacing w:line="276" w:lineRule="auto"/>
        <w:ind w:firstLine="720"/>
        <w:jc w:val="center"/>
        <w:rPr>
          <w:b/>
        </w:rPr>
      </w:pPr>
      <w:r>
        <w:rPr>
          <w:b/>
        </w:rPr>
        <w:t>СОДЕРЖАНИЕ:</w:t>
      </w:r>
    </w:p>
    <w:p w:rsidR="008C05F4" w:rsidRDefault="00F138BA">
      <w:pPr>
        <w:widowControl w:val="0"/>
        <w:spacing w:line="276" w:lineRule="auto"/>
        <w:jc w:val="both"/>
        <w:outlineLvl w:val="0"/>
        <w:rPr>
          <w:b/>
        </w:rPr>
      </w:pPr>
      <w:r>
        <w:rPr>
          <w:b/>
        </w:rPr>
        <w:t>Раздел 1. Общие положения.</w:t>
      </w:r>
    </w:p>
    <w:p w:rsidR="008C05F4" w:rsidRDefault="00F138BA">
      <w:pPr>
        <w:spacing w:line="276" w:lineRule="auto"/>
        <w:jc w:val="both"/>
        <w:rPr>
          <w:b/>
        </w:rPr>
      </w:pPr>
      <w:r>
        <w:rPr>
          <w:b/>
        </w:rPr>
        <w:t>Раздел 2. Содержание территорий общего пользования и порядок пользования такими территориями:</w:t>
      </w:r>
    </w:p>
    <w:p w:rsidR="008C05F4" w:rsidRDefault="00F138BA">
      <w:pPr>
        <w:spacing w:line="276" w:lineRule="auto"/>
        <w:ind w:firstLine="567"/>
      </w:pPr>
      <w:r>
        <w:t>2.1. Основные требования.</w:t>
      </w:r>
    </w:p>
    <w:p w:rsidR="008C05F4" w:rsidRDefault="00F138BA">
      <w:pPr>
        <w:spacing w:line="276" w:lineRule="auto"/>
        <w:ind w:firstLine="567"/>
        <w:jc w:val="both"/>
      </w:pPr>
      <w:r>
        <w:t>2.2. Требования к озеленению территорий и содержанию зеленых насаждений.</w:t>
      </w:r>
    </w:p>
    <w:p w:rsidR="008C05F4" w:rsidRDefault="00F138BA">
      <w:pPr>
        <w:spacing w:line="276" w:lineRule="auto"/>
        <w:ind w:firstLine="567"/>
        <w:jc w:val="both"/>
      </w:pPr>
      <w:r>
        <w:t>2.3. Требования к освещению населенных пунктов.</w:t>
      </w:r>
    </w:p>
    <w:p w:rsidR="008C05F4" w:rsidRDefault="00F138BA">
      <w:pPr>
        <w:widowControl w:val="0"/>
        <w:ind w:firstLine="540"/>
        <w:jc w:val="both"/>
        <w:rPr>
          <w:b/>
        </w:rPr>
      </w:pPr>
      <w:r>
        <w:t>2.4. Требования к размещению информационных и рекламных конструкций, к установке указателей с наименованиями улиц и номерами домов (знаков адресации);</w:t>
      </w:r>
    </w:p>
    <w:p w:rsidR="008C05F4" w:rsidRDefault="00F138BA">
      <w:pPr>
        <w:widowControl w:val="0"/>
        <w:spacing w:line="276" w:lineRule="auto"/>
        <w:ind w:firstLine="567"/>
        <w:outlineLvl w:val="0"/>
      </w:pPr>
      <w:r>
        <w:t>2.5. Требования по благоустройству при проведении земляных работ.</w:t>
      </w:r>
    </w:p>
    <w:p w:rsidR="008C05F4" w:rsidRDefault="00F138BA">
      <w:pPr>
        <w:spacing w:line="276" w:lineRule="auto"/>
        <w:rPr>
          <w:b/>
        </w:rPr>
      </w:pPr>
      <w:r>
        <w:rPr>
          <w:b/>
        </w:rPr>
        <w:t>Раздел 3. Порядок содержания и эксплуатации объектов благоустройства.</w:t>
      </w:r>
    </w:p>
    <w:p w:rsidR="008C05F4" w:rsidRDefault="00F138BA">
      <w:pPr>
        <w:widowControl w:val="0"/>
        <w:spacing w:line="276" w:lineRule="auto"/>
        <w:jc w:val="both"/>
        <w:rPr>
          <w:b/>
        </w:rPr>
      </w:pPr>
      <w:r>
        <w:rPr>
          <w:b/>
        </w:rPr>
        <w:t>Раздел 4. Общие требования к состоянию и облику зданий, содержание и благоустройство фасадов зданий и сооружений.</w:t>
      </w:r>
    </w:p>
    <w:p w:rsidR="008C05F4" w:rsidRDefault="00F138BA">
      <w:pPr>
        <w:widowControl w:val="0"/>
        <w:tabs>
          <w:tab w:val="left" w:pos="1080"/>
        </w:tabs>
        <w:rPr>
          <w:b/>
        </w:rPr>
      </w:pPr>
      <w:r>
        <w:rPr>
          <w:b/>
        </w:rPr>
        <w:t>Раздел 5. Требования к внешнему виду нестационарных торговых объектов</w:t>
      </w:r>
    </w:p>
    <w:p w:rsidR="008C05F4" w:rsidRDefault="00F138BA">
      <w:pPr>
        <w:widowControl w:val="0"/>
        <w:spacing w:line="276" w:lineRule="auto"/>
        <w:ind w:firstLine="567"/>
        <w:jc w:val="both"/>
      </w:pPr>
      <w:r>
        <w:t xml:space="preserve">5.1. Общие положения. </w:t>
      </w:r>
    </w:p>
    <w:p w:rsidR="008C05F4" w:rsidRDefault="00F138BA">
      <w:pPr>
        <w:widowControl w:val="0"/>
        <w:spacing w:line="276" w:lineRule="auto"/>
        <w:ind w:firstLine="567"/>
        <w:jc w:val="both"/>
      </w:pPr>
      <w:r>
        <w:t>5.2. Основные понятия, термины и определения.</w:t>
      </w:r>
    </w:p>
    <w:p w:rsidR="008C05F4" w:rsidRDefault="00F138BA">
      <w:pPr>
        <w:widowControl w:val="0"/>
        <w:spacing w:line="276" w:lineRule="auto"/>
        <w:ind w:firstLine="567"/>
        <w:jc w:val="both"/>
      </w:pPr>
      <w:r>
        <w:t>5.3. Основные требования и рекомендации к внешнему виду нестационарных торговых объектов.</w:t>
      </w:r>
    </w:p>
    <w:p w:rsidR="008C05F4" w:rsidRDefault="00F138BA">
      <w:pPr>
        <w:widowControl w:val="0"/>
        <w:spacing w:line="276" w:lineRule="auto"/>
        <w:ind w:firstLine="567"/>
        <w:jc w:val="both"/>
      </w:pPr>
      <w:r>
        <w:t>5.4. Благоустройство прилегающей территории.</w:t>
      </w:r>
    </w:p>
    <w:p w:rsidR="008C05F4" w:rsidRDefault="00F138BA">
      <w:pPr>
        <w:widowControl w:val="0"/>
        <w:spacing w:line="276" w:lineRule="auto"/>
        <w:rPr>
          <w:b/>
        </w:rPr>
      </w:pPr>
      <w:r>
        <w:rPr>
          <w:b/>
        </w:rPr>
        <w:t>Раздел 6. Порядок уборки территории населенных пунктов.</w:t>
      </w:r>
    </w:p>
    <w:p w:rsidR="008C05F4" w:rsidRDefault="00F138BA">
      <w:pPr>
        <w:widowControl w:val="0"/>
        <w:spacing w:line="276" w:lineRule="auto"/>
        <w:ind w:firstLine="567"/>
        <w:jc w:val="both"/>
      </w:pPr>
      <w:r>
        <w:t>6.1. Основные правила уборки.</w:t>
      </w:r>
    </w:p>
    <w:p w:rsidR="008C05F4" w:rsidRDefault="00F138BA">
      <w:pPr>
        <w:widowControl w:val="0"/>
        <w:spacing w:line="276" w:lineRule="auto"/>
        <w:ind w:firstLine="567"/>
        <w:jc w:val="both"/>
      </w:pPr>
      <w:r>
        <w:t>6.2. Содержание в весенне-летний период.</w:t>
      </w:r>
    </w:p>
    <w:p w:rsidR="008C05F4" w:rsidRDefault="00F138BA">
      <w:pPr>
        <w:widowControl w:val="0"/>
        <w:spacing w:line="276" w:lineRule="auto"/>
        <w:ind w:firstLine="567"/>
        <w:jc w:val="both"/>
      </w:pPr>
      <w:r>
        <w:t>6.3. Содержание в осенне-зимний период.</w:t>
      </w:r>
    </w:p>
    <w:p w:rsidR="008C05F4" w:rsidRDefault="00F138BA">
      <w:pPr>
        <w:widowControl w:val="0"/>
        <w:spacing w:line="276" w:lineRule="auto"/>
        <w:jc w:val="both"/>
        <w:rPr>
          <w:b/>
        </w:rPr>
      </w:pPr>
      <w:r>
        <w:rPr>
          <w:b/>
        </w:rPr>
        <w:t>Раздел 7. Порядок содержания домашних животных.</w:t>
      </w:r>
    </w:p>
    <w:p w:rsidR="008C05F4" w:rsidRDefault="00F138BA">
      <w:pPr>
        <w:widowControl w:val="0"/>
        <w:spacing w:line="276" w:lineRule="auto"/>
        <w:jc w:val="both"/>
      </w:pPr>
      <w:r>
        <w:t xml:space="preserve">        7.1. Общие положения.</w:t>
      </w:r>
    </w:p>
    <w:p w:rsidR="008C05F4" w:rsidRDefault="00F138BA">
      <w:pPr>
        <w:widowControl w:val="0"/>
        <w:spacing w:line="276" w:lineRule="auto"/>
        <w:jc w:val="both"/>
      </w:pPr>
      <w:r>
        <w:t xml:space="preserve">        7.2. Обязанности владельцев собак и кошек.</w:t>
      </w:r>
    </w:p>
    <w:p w:rsidR="008C05F4" w:rsidRDefault="00F138BA">
      <w:pPr>
        <w:widowControl w:val="0"/>
        <w:spacing w:line="276" w:lineRule="auto"/>
        <w:jc w:val="both"/>
      </w:pPr>
      <w:r>
        <w:t xml:space="preserve">        7.3. Порядок выгула собак.</w:t>
      </w:r>
    </w:p>
    <w:p w:rsidR="008C05F4" w:rsidRDefault="00F138BA">
      <w:pPr>
        <w:widowControl w:val="0"/>
        <w:spacing w:line="276" w:lineRule="auto"/>
        <w:jc w:val="both"/>
      </w:pPr>
      <w:r>
        <w:t xml:space="preserve">        7.4. Требования к содержанию скота.</w:t>
      </w:r>
    </w:p>
    <w:p w:rsidR="008C05F4" w:rsidRDefault="00F138BA">
      <w:pPr>
        <w:widowControl w:val="0"/>
        <w:spacing w:line="276" w:lineRule="auto"/>
        <w:jc w:val="both"/>
        <w:rPr>
          <w:b/>
        </w:rPr>
      </w:pPr>
      <w:r>
        <w:rPr>
          <w:b/>
        </w:rPr>
        <w:t>Раздел 8. Размещение и содержание площадок.</w:t>
      </w:r>
    </w:p>
    <w:p w:rsidR="008C05F4" w:rsidRDefault="00F138BA">
      <w:pPr>
        <w:widowControl w:val="0"/>
        <w:spacing w:line="276" w:lineRule="auto"/>
        <w:jc w:val="both"/>
      </w:pPr>
      <w:r>
        <w:rPr>
          <w:b/>
        </w:rPr>
        <w:t xml:space="preserve">        </w:t>
      </w:r>
      <w:r>
        <w:t>8.1. Детские площадки.</w:t>
      </w:r>
    </w:p>
    <w:p w:rsidR="008C05F4" w:rsidRDefault="00F138BA">
      <w:pPr>
        <w:widowControl w:val="0"/>
        <w:spacing w:line="276" w:lineRule="auto"/>
        <w:jc w:val="both"/>
      </w:pPr>
      <w:r>
        <w:t xml:space="preserve">        8.2. Спортивные площадки.</w:t>
      </w:r>
    </w:p>
    <w:p w:rsidR="008C05F4" w:rsidRDefault="00F138BA">
      <w:pPr>
        <w:widowControl w:val="0"/>
        <w:spacing w:line="276" w:lineRule="auto"/>
        <w:jc w:val="both"/>
        <w:rPr>
          <w:b/>
        </w:rPr>
      </w:pPr>
      <w:r>
        <w:t xml:space="preserve">        8.3. Площадки для выгула собак.</w:t>
      </w:r>
      <w:r>
        <w:rPr>
          <w:b/>
        </w:rPr>
        <w:t xml:space="preserve"> </w:t>
      </w:r>
    </w:p>
    <w:p w:rsidR="008C05F4" w:rsidRDefault="00F138BA">
      <w:pPr>
        <w:spacing w:line="276" w:lineRule="auto"/>
        <w:jc w:val="both"/>
        <w:rPr>
          <w:b/>
        </w:rPr>
      </w:pPr>
      <w:r>
        <w:rPr>
          <w:b/>
        </w:rPr>
        <w:t xml:space="preserve">Раздел 9. Порядок организации пешеходных коммуникаций. </w:t>
      </w:r>
    </w:p>
    <w:p w:rsidR="008C05F4" w:rsidRDefault="00F138BA">
      <w:pPr>
        <w:spacing w:line="276" w:lineRule="auto"/>
        <w:jc w:val="both"/>
        <w:rPr>
          <w:b/>
        </w:rPr>
      </w:pPr>
      <w:r>
        <w:rPr>
          <w:b/>
        </w:rPr>
        <w:t>Раздел 10. Особые требования к обустройству территорий в целях обеспечения беспрепятственного передвижения инвалидов и других маломобильных групп населения.</w:t>
      </w:r>
    </w:p>
    <w:p w:rsidR="008C05F4" w:rsidRDefault="00F138BA">
      <w:pPr>
        <w:spacing w:line="276" w:lineRule="auto"/>
        <w:jc w:val="both"/>
        <w:rPr>
          <w:b/>
        </w:rPr>
      </w:pPr>
      <w:r>
        <w:rPr>
          <w:b/>
        </w:rPr>
        <w:t>Раздел 11. Праздничное оформление территории муниципального образования.</w:t>
      </w:r>
    </w:p>
    <w:p w:rsidR="008C05F4" w:rsidRDefault="00F138BA">
      <w:pPr>
        <w:spacing w:line="276" w:lineRule="auto"/>
        <w:jc w:val="both"/>
        <w:rPr>
          <w:b/>
        </w:rPr>
      </w:pPr>
      <w:r>
        <w:rPr>
          <w:b/>
        </w:rPr>
        <w:t>Раздел 12. Порядок и механизмы общественного участия в процессе благоустройства.</w:t>
      </w:r>
    </w:p>
    <w:p w:rsidR="008C05F4" w:rsidRDefault="00F138BA">
      <w:pPr>
        <w:spacing w:line="276" w:lineRule="auto"/>
        <w:jc w:val="both"/>
        <w:rPr>
          <w:b/>
        </w:rPr>
      </w:pPr>
      <w:r>
        <w:rPr>
          <w:b/>
        </w:rPr>
        <w:t xml:space="preserve">Раздел 13. Порядок участия собственников и (или) иных законных владельцев зданий, строений, сооружений, земельных участков в содержании прилегающих территорий. </w:t>
      </w:r>
    </w:p>
    <w:p w:rsidR="008C05F4" w:rsidRDefault="00F138BA">
      <w:pPr>
        <w:spacing w:line="276" w:lineRule="auto"/>
        <w:jc w:val="both"/>
        <w:rPr>
          <w:b/>
        </w:rPr>
      </w:pPr>
      <w:r>
        <w:rPr>
          <w:b/>
        </w:rPr>
        <w:t xml:space="preserve">Раздел 14. Порядок </w:t>
      </w:r>
      <w:proofErr w:type="gramStart"/>
      <w:r>
        <w:rPr>
          <w:b/>
        </w:rPr>
        <w:t>контроля за</w:t>
      </w:r>
      <w:proofErr w:type="gramEnd"/>
      <w:r>
        <w:rPr>
          <w:b/>
        </w:rPr>
        <w:t xml:space="preserve"> соблюдением правил благоустройства.</w:t>
      </w:r>
    </w:p>
    <w:p w:rsidR="008C05F4" w:rsidRDefault="008C05F4">
      <w:pPr>
        <w:widowControl w:val="0"/>
        <w:jc w:val="center"/>
        <w:outlineLvl w:val="0"/>
        <w:rPr>
          <w:b/>
        </w:rPr>
      </w:pPr>
    </w:p>
    <w:p w:rsidR="00277E27" w:rsidRDefault="00277E27">
      <w:pPr>
        <w:widowControl w:val="0"/>
        <w:jc w:val="center"/>
        <w:outlineLvl w:val="0"/>
        <w:rPr>
          <w:b/>
        </w:rPr>
      </w:pPr>
    </w:p>
    <w:p w:rsidR="00277E27" w:rsidRDefault="00277E27">
      <w:pPr>
        <w:widowControl w:val="0"/>
        <w:jc w:val="center"/>
        <w:outlineLvl w:val="0"/>
        <w:rPr>
          <w:b/>
        </w:rPr>
      </w:pPr>
    </w:p>
    <w:p w:rsidR="00277E27" w:rsidRDefault="00277E27">
      <w:pPr>
        <w:widowControl w:val="0"/>
        <w:jc w:val="center"/>
        <w:outlineLvl w:val="0"/>
        <w:rPr>
          <w:b/>
        </w:rPr>
      </w:pPr>
    </w:p>
    <w:p w:rsidR="00277E27" w:rsidRDefault="00277E27">
      <w:pPr>
        <w:widowControl w:val="0"/>
        <w:jc w:val="center"/>
        <w:outlineLvl w:val="0"/>
        <w:rPr>
          <w:b/>
        </w:rPr>
      </w:pPr>
    </w:p>
    <w:p w:rsidR="00277E27" w:rsidRDefault="00277E27">
      <w:pPr>
        <w:widowControl w:val="0"/>
        <w:jc w:val="center"/>
        <w:outlineLvl w:val="0"/>
        <w:rPr>
          <w:b/>
        </w:rPr>
      </w:pPr>
    </w:p>
    <w:p w:rsidR="006B7FBC" w:rsidRDefault="006B7FBC">
      <w:pPr>
        <w:widowControl w:val="0"/>
        <w:jc w:val="center"/>
        <w:outlineLvl w:val="0"/>
        <w:rPr>
          <w:b/>
        </w:rPr>
      </w:pPr>
    </w:p>
    <w:p w:rsidR="006B7FBC" w:rsidRDefault="006B7FBC">
      <w:pPr>
        <w:widowControl w:val="0"/>
        <w:jc w:val="center"/>
        <w:outlineLvl w:val="0"/>
        <w:rPr>
          <w:b/>
        </w:rPr>
      </w:pPr>
    </w:p>
    <w:p w:rsidR="006B7FBC" w:rsidRDefault="006B7FBC">
      <w:pPr>
        <w:widowControl w:val="0"/>
        <w:jc w:val="center"/>
        <w:outlineLvl w:val="0"/>
        <w:rPr>
          <w:b/>
        </w:rPr>
      </w:pPr>
    </w:p>
    <w:p w:rsidR="00277E27" w:rsidRDefault="00277E27">
      <w:pPr>
        <w:widowControl w:val="0"/>
        <w:jc w:val="center"/>
        <w:outlineLvl w:val="0"/>
        <w:rPr>
          <w:b/>
        </w:rPr>
      </w:pPr>
    </w:p>
    <w:p w:rsidR="008C05F4" w:rsidRDefault="00F138BA">
      <w:pPr>
        <w:widowControl w:val="0"/>
        <w:jc w:val="center"/>
        <w:outlineLvl w:val="0"/>
        <w:rPr>
          <w:b/>
        </w:rPr>
      </w:pPr>
      <w:r>
        <w:rPr>
          <w:b/>
        </w:rPr>
        <w:t>Раздел 1. Общие положения.</w:t>
      </w:r>
    </w:p>
    <w:p w:rsidR="008C05F4" w:rsidRDefault="008C05F4">
      <w:pPr>
        <w:widowControl w:val="0"/>
        <w:jc w:val="center"/>
      </w:pPr>
    </w:p>
    <w:p w:rsidR="008C05F4" w:rsidRDefault="00F138BA">
      <w:pPr>
        <w:widowControl w:val="0"/>
        <w:tabs>
          <w:tab w:val="left" w:pos="1080"/>
        </w:tabs>
        <w:ind w:firstLine="540"/>
        <w:jc w:val="both"/>
      </w:pPr>
      <w:proofErr w:type="gramStart"/>
      <w:r>
        <w:t>1.1 Правила благоустройства муниципального образования «</w:t>
      </w:r>
      <w:r w:rsidR="00155E51" w:rsidRPr="00155E51">
        <w:t xml:space="preserve">Муниципальный округ </w:t>
      </w:r>
      <w:proofErr w:type="spellStart"/>
      <w:r w:rsidR="00155E51" w:rsidRPr="00155E51">
        <w:t>Можгинский</w:t>
      </w:r>
      <w:proofErr w:type="spellEnd"/>
      <w:r w:rsidR="00155E51" w:rsidRPr="00155E51">
        <w:t xml:space="preserve"> район Удмуртской Республики</w:t>
      </w:r>
      <w:r>
        <w:t xml:space="preserve">» (далее - Правила) устанавливают обязательные для исполнения требования к состоянию общественных пространств на территории муниципального образования «Муниципальный округ </w:t>
      </w:r>
      <w:proofErr w:type="spellStart"/>
      <w:r w:rsidR="00155E51" w:rsidRPr="00155E51">
        <w:t>Можгинский</w:t>
      </w:r>
      <w:proofErr w:type="spellEnd"/>
      <w:r w:rsidR="00155E51" w:rsidRPr="00155E51">
        <w:t xml:space="preserve"> </w:t>
      </w:r>
      <w:r>
        <w:t xml:space="preserve">район Удмуртской Республики» (далее – территория </w:t>
      </w:r>
      <w:proofErr w:type="spellStart"/>
      <w:r w:rsidR="00155E51">
        <w:t>Можгинского</w:t>
      </w:r>
      <w:proofErr w:type="spellEnd"/>
      <w:r w:rsidR="00155E51" w:rsidRPr="00155E51">
        <w:t xml:space="preserve"> </w:t>
      </w:r>
      <w:r>
        <w:t>района), к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w:t>
      </w:r>
      <w:proofErr w:type="gramEnd"/>
      <w:r>
        <w:t xml:space="preserve">, </w:t>
      </w:r>
      <w:proofErr w:type="gramStart"/>
      <w:r>
        <w:t>перечень работ по благоустройству и периодичность их выполнения, к обустройству территорий в целях обеспечения беспрепятственного передвижения инвалидов и других маломобильных групп населения, требования к состоянию населенных пунктов, определяют общие подходы к планированию и осуществлению проектов по благоустройству, механизмы общественного участия в процессе благоустройства, инструменты контроля за качеством выполняемых работ по благоустройству и текущим состоянием отдельных элементов и объектов.</w:t>
      </w:r>
      <w:proofErr w:type="gramEnd"/>
    </w:p>
    <w:p w:rsidR="008C05F4" w:rsidRDefault="00F138BA">
      <w:pPr>
        <w:widowControl w:val="0"/>
        <w:tabs>
          <w:tab w:val="left" w:pos="1080"/>
        </w:tabs>
        <w:ind w:firstLine="540"/>
        <w:jc w:val="both"/>
      </w:pPr>
      <w:r>
        <w:t>Нарушение Правил является административным правонарушением и влечет применение мер административной ответственности, установленных законодательством Российской Федерации.</w:t>
      </w:r>
    </w:p>
    <w:p w:rsidR="008C05F4" w:rsidRDefault="00F138BA">
      <w:pPr>
        <w:widowControl w:val="0"/>
        <w:tabs>
          <w:tab w:val="left" w:pos="1080"/>
        </w:tabs>
        <w:ind w:firstLine="540"/>
        <w:jc w:val="both"/>
        <w:rPr>
          <w:color w:val="FF0000"/>
        </w:rPr>
      </w:pPr>
      <w:r>
        <w:t xml:space="preserve">1.2. Настоящие Правила разработаны в соответствии с Федеральным </w:t>
      </w:r>
      <w:hyperlink r:id="rId6" w:history="1">
        <w:r>
          <w:rPr>
            <w:rStyle w:val="a5"/>
            <w:color w:val="000000"/>
            <w:u w:val="none"/>
          </w:rPr>
          <w:t>законом</w:t>
        </w:r>
      </w:hyperlink>
      <w:r>
        <w:t xml:space="preserve"> от 06.10.2003 № 131-ФЗ «Об общих принципах организации местного самоуправления в Российской Федерации», Методическими рекомендациями по разработке норм и правил по благоустройству территорий муниципальных образований, утверждёнными приказом Министерства строительства и жилищно-коммунального хозяйства Российской Федерации от 29.12.2021 № 1042/</w:t>
      </w:r>
      <w:proofErr w:type="spellStart"/>
      <w:proofErr w:type="gramStart"/>
      <w:r>
        <w:t>пр</w:t>
      </w:r>
      <w:proofErr w:type="spellEnd"/>
      <w:proofErr w:type="gramEnd"/>
      <w:r>
        <w:t xml:space="preserve">, Уставом муниципального образования «Муниципальный округ </w:t>
      </w:r>
      <w:proofErr w:type="spellStart"/>
      <w:r w:rsidR="00155E51" w:rsidRPr="00155E51">
        <w:t>Можгинский</w:t>
      </w:r>
      <w:proofErr w:type="spellEnd"/>
      <w:r w:rsidR="00155E51" w:rsidRPr="00155E51">
        <w:t xml:space="preserve"> </w:t>
      </w:r>
      <w:r>
        <w:t xml:space="preserve">район Удмуртской Республики», и другими нормативными правовыми актами в </w:t>
      </w:r>
      <w:proofErr w:type="gramStart"/>
      <w:r>
        <w:t>целях</w:t>
      </w:r>
      <w:proofErr w:type="gramEnd"/>
      <w:r>
        <w:t xml:space="preserve"> обеспечения права граждан на благоприятную среду обитания на территории муниципального образования «Муниципальный округ </w:t>
      </w:r>
      <w:proofErr w:type="spellStart"/>
      <w:r w:rsidR="00155E51" w:rsidRPr="00155E51">
        <w:t>Можгинский</w:t>
      </w:r>
      <w:proofErr w:type="spellEnd"/>
      <w:r w:rsidR="00155E51" w:rsidRPr="00155E51">
        <w:t xml:space="preserve"> </w:t>
      </w:r>
      <w:r>
        <w:t>район Удмуртской Республики».</w:t>
      </w:r>
    </w:p>
    <w:p w:rsidR="008C05F4" w:rsidRDefault="00F138BA">
      <w:pPr>
        <w:widowControl w:val="0"/>
        <w:tabs>
          <w:tab w:val="left" w:pos="1080"/>
        </w:tabs>
        <w:ind w:firstLine="540"/>
        <w:jc w:val="both"/>
      </w:pPr>
      <w:r>
        <w:t>1.3. В целях применения настоящих Правил используются следующие основные термины и определения:</w:t>
      </w:r>
    </w:p>
    <w:p w:rsidR="008C05F4" w:rsidRDefault="00F138BA">
      <w:pPr>
        <w:widowControl w:val="0"/>
        <w:tabs>
          <w:tab w:val="left" w:pos="1080"/>
        </w:tabs>
        <w:ind w:firstLine="540"/>
        <w:jc w:val="both"/>
      </w:pPr>
      <w:r w:rsidRPr="00155E51">
        <w:rPr>
          <w:b/>
        </w:rPr>
        <w:t>Земляные работы</w:t>
      </w:r>
      <w:r>
        <w:t xml:space="preserve"> - все виды работ, связанные со вскрытием грунта и нарушением благоустройства (первичного вида) территории.</w:t>
      </w:r>
    </w:p>
    <w:p w:rsidR="008C05F4" w:rsidRDefault="00F138BA">
      <w:pPr>
        <w:widowControl w:val="0"/>
        <w:tabs>
          <w:tab w:val="left" w:pos="1080"/>
        </w:tabs>
        <w:ind w:firstLine="540"/>
        <w:jc w:val="both"/>
      </w:pPr>
      <w:r w:rsidRPr="00155E51">
        <w:rPr>
          <w:b/>
        </w:rPr>
        <w:t>Зеленые насаждения</w:t>
      </w:r>
      <w:r>
        <w:t xml:space="preserve"> - совокупность древесных, кустарниковых и травянистых растений естественного происхождения или посаженных на определенной территории.</w:t>
      </w:r>
    </w:p>
    <w:p w:rsidR="008C05F4" w:rsidRDefault="00F138BA">
      <w:pPr>
        <w:widowControl w:val="0"/>
        <w:tabs>
          <w:tab w:val="left" w:pos="1080"/>
        </w:tabs>
        <w:ind w:firstLine="540"/>
        <w:jc w:val="both"/>
      </w:pPr>
      <w:r w:rsidRPr="00155E51">
        <w:rPr>
          <w:b/>
        </w:rPr>
        <w:t>Газон</w:t>
      </w:r>
      <w:r>
        <w:t xml:space="preserve"> - элемент благоустройства, включающий в себя остриженную траву и растения.</w:t>
      </w:r>
    </w:p>
    <w:p w:rsidR="008C05F4" w:rsidRDefault="00F138BA">
      <w:pPr>
        <w:widowControl w:val="0"/>
        <w:tabs>
          <w:tab w:val="left" w:pos="1080"/>
        </w:tabs>
        <w:ind w:firstLine="540"/>
        <w:jc w:val="both"/>
      </w:pPr>
      <w:r w:rsidRPr="00155E51">
        <w:rPr>
          <w:b/>
        </w:rPr>
        <w:t>Территория объекта благоустройства</w:t>
      </w:r>
      <w:r>
        <w:t xml:space="preserve"> - участки территорий в границах земельного участка, принадлежащего на праве собственности, обязательственном праве или на правовых основаниях в соответствии с действующим законодательством, непосредственно примыкающие к зданиям, строениям, сооружениям, некапитальным объектам, сооружениям (объектам) внешнего благоустройства, элементам благоустройства, находящимся в собственности, аренде, пользовании или владен</w:t>
      </w:r>
      <w:proofErr w:type="gramStart"/>
      <w:r>
        <w:t>ии у ю</w:t>
      </w:r>
      <w:proofErr w:type="gramEnd"/>
      <w:r>
        <w:t>ридических или физических лиц.</w:t>
      </w:r>
    </w:p>
    <w:p w:rsidR="008C05F4" w:rsidRDefault="00F138BA">
      <w:pPr>
        <w:widowControl w:val="0"/>
        <w:tabs>
          <w:tab w:val="left" w:pos="1080"/>
        </w:tabs>
        <w:ind w:firstLine="540"/>
        <w:jc w:val="both"/>
      </w:pPr>
      <w:r w:rsidRPr="00155E51">
        <w:rPr>
          <w:b/>
        </w:rPr>
        <w:t>Крупногабаритный мусор (КГМ)</w:t>
      </w:r>
      <w:r>
        <w:t xml:space="preserve"> - вышедшие из употребления: мебель, бытовая техника, упаковка и неделимые предметы, загрузка которых в стандартный контейнер невозможна из-за их габаритов.</w:t>
      </w:r>
    </w:p>
    <w:p w:rsidR="008C05F4" w:rsidRDefault="00F138BA">
      <w:pPr>
        <w:widowControl w:val="0"/>
        <w:tabs>
          <w:tab w:val="left" w:pos="1080"/>
        </w:tabs>
        <w:ind w:firstLine="540"/>
        <w:jc w:val="both"/>
      </w:pPr>
      <w:r w:rsidRPr="00155E51">
        <w:rPr>
          <w:b/>
        </w:rPr>
        <w:t>Использование отходов</w:t>
      </w:r>
      <w:r>
        <w:t xml:space="preserve"> - применение отходов для производства товаров (продукции), выполнения работ, оказания услуг или для получения энергии.</w:t>
      </w:r>
    </w:p>
    <w:p w:rsidR="008C05F4" w:rsidRDefault="00F138BA">
      <w:pPr>
        <w:widowControl w:val="0"/>
        <w:tabs>
          <w:tab w:val="left" w:pos="1080"/>
        </w:tabs>
        <w:ind w:firstLine="540"/>
        <w:jc w:val="both"/>
      </w:pPr>
      <w:r w:rsidRPr="00155E51">
        <w:rPr>
          <w:b/>
        </w:rPr>
        <w:t>Строительные отходы</w:t>
      </w:r>
      <w:r>
        <w:t xml:space="preserve"> - отходы, образующиеся в процессе строительства зданий и сооружений (в том числе дорог), при производстве работ на объектах ремонта и реконструкции.</w:t>
      </w:r>
    </w:p>
    <w:p w:rsidR="008C05F4" w:rsidRDefault="00F138BA">
      <w:pPr>
        <w:widowControl w:val="0"/>
        <w:tabs>
          <w:tab w:val="left" w:pos="1080"/>
        </w:tabs>
        <w:ind w:firstLine="540"/>
        <w:jc w:val="both"/>
      </w:pPr>
      <w:r w:rsidRPr="00155E51">
        <w:rPr>
          <w:b/>
        </w:rPr>
        <w:t>Уборка территорий</w:t>
      </w:r>
      <w:r>
        <w:t xml:space="preserve"> - виды деятельности, связанные со сбором, вывозом в специально отведенные места отходов производства и потребления, другого мусора, мероприятия, направленные на обеспечение экологического и санитарно-эпидемиологического благополучия населения и охрану окружающей среды</w:t>
      </w:r>
    </w:p>
    <w:p w:rsidR="008C05F4" w:rsidRDefault="00F138BA">
      <w:pPr>
        <w:widowControl w:val="0"/>
        <w:tabs>
          <w:tab w:val="left" w:pos="1080"/>
        </w:tabs>
        <w:ind w:firstLine="540"/>
        <w:jc w:val="both"/>
      </w:pPr>
      <w:proofErr w:type="gramStart"/>
      <w:r w:rsidRPr="00155E51">
        <w:rPr>
          <w:b/>
        </w:rPr>
        <w:t>Объект благоустройства территории</w:t>
      </w:r>
      <w:r>
        <w:t xml:space="preserve"> - территории муниципального образования, на которых осуществляется деятельность по благоустройству, в том числе площадки отдыха, открытые функционально-планировочные образования общественных центров, дворы, кварталы,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w:t>
      </w:r>
      <w:r>
        <w:lastRenderedPageBreak/>
        <w:t>территорией и застройкой, растительные группировки), водные объекты и гидротехнические сооружения, природные комплексы, особо охраняемые природные территории</w:t>
      </w:r>
      <w:proofErr w:type="gramEnd"/>
      <w:r>
        <w:t>, эксплуатируемые кровли и озелененные участки крыш, линейные объекты дорожной сети, объекты ландшафтной архитектуры, другие территории муниципального образования.</w:t>
      </w:r>
    </w:p>
    <w:p w:rsidR="008C05F4" w:rsidRDefault="00F138BA">
      <w:pPr>
        <w:widowControl w:val="0"/>
        <w:tabs>
          <w:tab w:val="left" w:pos="1080"/>
        </w:tabs>
        <w:ind w:firstLine="540"/>
        <w:jc w:val="both"/>
      </w:pPr>
      <w:r w:rsidRPr="00155E51">
        <w:rPr>
          <w:b/>
        </w:rPr>
        <w:t>Содержание объекта благоустройства</w:t>
      </w:r>
      <w:r>
        <w:t xml:space="preserve"> - поддержание в надлежащем техническом, физическом, эстетическом состоянии объектов благоустройства, их отдельных элементов.</w:t>
      </w:r>
    </w:p>
    <w:p w:rsidR="008C05F4" w:rsidRDefault="00F138BA">
      <w:pPr>
        <w:widowControl w:val="0"/>
        <w:tabs>
          <w:tab w:val="left" w:pos="1080"/>
        </w:tabs>
        <w:ind w:firstLine="540"/>
        <w:jc w:val="both"/>
      </w:pPr>
      <w:r w:rsidRPr="00155E51">
        <w:rPr>
          <w:b/>
        </w:rPr>
        <w:t>Индивидуальное домовладение</w:t>
      </w:r>
      <w:r>
        <w:t xml:space="preserve"> - земельный участок с расположенным на нем жилым домом (частью жилого дома) и примыкающими к нему и (или) отдельно стоящими на общем с жилым домом (частью жилого дома) земельном участке надворными постройками.</w:t>
      </w:r>
    </w:p>
    <w:p w:rsidR="008C05F4" w:rsidRDefault="00F138BA">
      <w:pPr>
        <w:widowControl w:val="0"/>
        <w:tabs>
          <w:tab w:val="left" w:pos="1080"/>
        </w:tabs>
        <w:ind w:firstLine="540"/>
        <w:jc w:val="both"/>
      </w:pPr>
      <w:r w:rsidRPr="00155E51">
        <w:rPr>
          <w:b/>
        </w:rPr>
        <w:t>Фасад здания, сооружения</w:t>
      </w:r>
      <w:r>
        <w:t xml:space="preserve"> - наружная сторона здания, сооружения.</w:t>
      </w:r>
    </w:p>
    <w:p w:rsidR="008C05F4" w:rsidRDefault="00F138BA">
      <w:pPr>
        <w:widowControl w:val="0"/>
        <w:tabs>
          <w:tab w:val="left" w:pos="1080"/>
        </w:tabs>
        <w:ind w:firstLine="540"/>
        <w:jc w:val="both"/>
      </w:pPr>
      <w:r w:rsidRPr="00155E51">
        <w:rPr>
          <w:b/>
        </w:rPr>
        <w:t>Лицевой фасад</w:t>
      </w:r>
      <w:r>
        <w:t xml:space="preserve"> - фасад здания, сооружения, выходящий на улично-дорожную сеть населенного пункта.</w:t>
      </w:r>
    </w:p>
    <w:p w:rsidR="008C05F4" w:rsidRDefault="00F138BA">
      <w:pPr>
        <w:widowControl w:val="0"/>
        <w:tabs>
          <w:tab w:val="left" w:pos="1080"/>
        </w:tabs>
        <w:ind w:firstLine="540"/>
        <w:jc w:val="both"/>
      </w:pPr>
      <w:r w:rsidRPr="00155E51">
        <w:rPr>
          <w:b/>
        </w:rPr>
        <w:t>Архитектурный облик</w:t>
      </w:r>
      <w:r>
        <w:t xml:space="preserve"> - пространственно-композиционное решение, при котором </w:t>
      </w:r>
      <w:proofErr w:type="spellStart"/>
      <w:r>
        <w:t>взаимоувязка</w:t>
      </w:r>
      <w:proofErr w:type="spellEnd"/>
      <w:r>
        <w:t xml:space="preserve"> элементов </w:t>
      </w:r>
      <w:proofErr w:type="gramStart"/>
      <w:r>
        <w:t>осуществлена</w:t>
      </w:r>
      <w:proofErr w:type="gramEnd"/>
      <w:r>
        <w:t xml:space="preserve"> с учетом воплощенных архитектурных решений, соразмерности пропорций, метроритмических закономерностей, пластики и цвета.</w:t>
      </w:r>
    </w:p>
    <w:p w:rsidR="008C05F4" w:rsidRDefault="00F138BA">
      <w:pPr>
        <w:widowControl w:val="0"/>
        <w:tabs>
          <w:tab w:val="left" w:pos="1080"/>
        </w:tabs>
        <w:ind w:firstLine="540"/>
        <w:jc w:val="both"/>
      </w:pPr>
      <w:r>
        <w:t>Комплексное решение - взаимоувязанное расположение элементов в соответствии с решением функциональных, конструктивных и эстетических требований к объекту.</w:t>
      </w:r>
    </w:p>
    <w:p w:rsidR="008C05F4" w:rsidRDefault="00F138BA">
      <w:pPr>
        <w:widowControl w:val="0"/>
        <w:tabs>
          <w:tab w:val="left" w:pos="1080"/>
        </w:tabs>
        <w:ind w:firstLine="540"/>
        <w:jc w:val="both"/>
      </w:pPr>
      <w:r w:rsidRPr="00155E51">
        <w:rPr>
          <w:b/>
        </w:rPr>
        <w:t>Объемно-пространственное решение</w:t>
      </w:r>
      <w:r>
        <w:t xml:space="preserve"> - моделирование объема здания на основе взаимосвязи назначения, габаритов, формы помещений в плане и в общем объеме здания.</w:t>
      </w:r>
    </w:p>
    <w:p w:rsidR="008C05F4" w:rsidRDefault="00F138BA">
      <w:pPr>
        <w:widowControl w:val="0"/>
        <w:tabs>
          <w:tab w:val="left" w:pos="1080"/>
        </w:tabs>
        <w:ind w:firstLine="540"/>
        <w:jc w:val="both"/>
      </w:pPr>
      <w:r>
        <w:t>Палисадник - элемент благоустройства территории, расположенный между домом, зданием и дорогой (тротуаром) имеющий ограждение, используемый дня выращивания цветочных культур, низкорослых и среднерослых декоративных кустарников.</w:t>
      </w:r>
    </w:p>
    <w:p w:rsidR="008C05F4" w:rsidRDefault="00F138BA">
      <w:pPr>
        <w:tabs>
          <w:tab w:val="left" w:pos="1080"/>
        </w:tabs>
        <w:ind w:firstLine="540"/>
        <w:jc w:val="both"/>
      </w:pPr>
      <w:r>
        <w:t>Иные определения и понятия, используемые в настоящих Правилах, используются в соответствии с их общепринятым толкованием.</w:t>
      </w:r>
    </w:p>
    <w:p w:rsidR="008C05F4" w:rsidRDefault="00F138BA">
      <w:pPr>
        <w:widowControl w:val="0"/>
        <w:tabs>
          <w:tab w:val="left" w:pos="1080"/>
        </w:tabs>
        <w:ind w:firstLine="540"/>
        <w:jc w:val="both"/>
      </w:pPr>
      <w:r>
        <w:t>1.4. К элементам благоустройства территории относятся, в том числе, следующие элементы:</w:t>
      </w:r>
    </w:p>
    <w:p w:rsidR="008C05F4" w:rsidRDefault="00F138BA">
      <w:pPr>
        <w:widowControl w:val="0"/>
        <w:tabs>
          <w:tab w:val="left" w:pos="1080"/>
        </w:tabs>
        <w:ind w:firstLine="540"/>
        <w:jc w:val="both"/>
      </w:pPr>
      <w:r>
        <w:t>1) пешеходные коммуникации;</w:t>
      </w:r>
    </w:p>
    <w:p w:rsidR="008C05F4" w:rsidRDefault="00F138BA">
      <w:pPr>
        <w:widowControl w:val="0"/>
        <w:tabs>
          <w:tab w:val="left" w:pos="1080"/>
        </w:tabs>
        <w:ind w:firstLine="540"/>
        <w:jc w:val="both"/>
      </w:pPr>
      <w:r>
        <w:t xml:space="preserve">2) технические зоны транспортных, инженерных коммуникаций, инженерные коммуникации, </w:t>
      </w:r>
      <w:proofErr w:type="spellStart"/>
      <w:r>
        <w:t>водоохранные</w:t>
      </w:r>
      <w:proofErr w:type="spellEnd"/>
      <w:r>
        <w:t xml:space="preserve"> зоны;</w:t>
      </w:r>
    </w:p>
    <w:p w:rsidR="008C05F4" w:rsidRDefault="00F138BA">
      <w:pPr>
        <w:widowControl w:val="0"/>
        <w:tabs>
          <w:tab w:val="left" w:pos="1080"/>
        </w:tabs>
        <w:ind w:firstLine="540"/>
        <w:jc w:val="both"/>
      </w:pPr>
      <w:r>
        <w:t>3) детские площадки;</w:t>
      </w:r>
    </w:p>
    <w:p w:rsidR="008C05F4" w:rsidRDefault="00F138BA">
      <w:pPr>
        <w:widowControl w:val="0"/>
        <w:tabs>
          <w:tab w:val="left" w:pos="1080"/>
        </w:tabs>
        <w:ind w:firstLine="540"/>
        <w:jc w:val="both"/>
      </w:pPr>
      <w:r>
        <w:t>4) спортивные площадки;</w:t>
      </w:r>
    </w:p>
    <w:p w:rsidR="008C05F4" w:rsidRDefault="00F138BA">
      <w:pPr>
        <w:widowControl w:val="0"/>
        <w:tabs>
          <w:tab w:val="left" w:pos="1080"/>
        </w:tabs>
        <w:ind w:firstLine="540"/>
        <w:jc w:val="both"/>
      </w:pPr>
      <w:r>
        <w:t>5) площадки для выгула животных;</w:t>
      </w:r>
    </w:p>
    <w:p w:rsidR="008C05F4" w:rsidRDefault="00F138BA">
      <w:pPr>
        <w:widowControl w:val="0"/>
        <w:tabs>
          <w:tab w:val="left" w:pos="1080"/>
        </w:tabs>
        <w:ind w:firstLine="540"/>
        <w:jc w:val="both"/>
      </w:pPr>
      <w:r>
        <w:t>6) площадки автостоянок, размещение и хранение транспортных средств на территории муниципального образования;</w:t>
      </w:r>
    </w:p>
    <w:p w:rsidR="008C05F4" w:rsidRDefault="00F138BA">
      <w:pPr>
        <w:widowControl w:val="0"/>
        <w:tabs>
          <w:tab w:val="left" w:pos="1080"/>
        </w:tabs>
        <w:ind w:firstLine="540"/>
        <w:jc w:val="both"/>
      </w:pPr>
      <w:r>
        <w:t>7) элементы освещения;</w:t>
      </w:r>
    </w:p>
    <w:p w:rsidR="008C05F4" w:rsidRDefault="00F138BA">
      <w:pPr>
        <w:widowControl w:val="0"/>
        <w:tabs>
          <w:tab w:val="left" w:pos="1080"/>
        </w:tabs>
        <w:ind w:firstLine="540"/>
        <w:jc w:val="both"/>
      </w:pPr>
      <w:r>
        <w:t>8) средства размещения информации;</w:t>
      </w:r>
    </w:p>
    <w:p w:rsidR="008C05F4" w:rsidRDefault="00F138BA">
      <w:pPr>
        <w:widowControl w:val="0"/>
        <w:tabs>
          <w:tab w:val="left" w:pos="1080"/>
        </w:tabs>
        <w:ind w:firstLine="540"/>
        <w:jc w:val="both"/>
      </w:pPr>
      <w:r>
        <w:t>9) ограждения (заборы);</w:t>
      </w:r>
    </w:p>
    <w:p w:rsidR="008C05F4" w:rsidRDefault="00F138BA">
      <w:pPr>
        <w:widowControl w:val="0"/>
        <w:tabs>
          <w:tab w:val="left" w:pos="1080"/>
        </w:tabs>
        <w:ind w:firstLine="540"/>
        <w:jc w:val="both"/>
      </w:pPr>
      <w:r>
        <w:t>10) элементы объектов капитального строительства;</w:t>
      </w:r>
    </w:p>
    <w:p w:rsidR="008C05F4" w:rsidRDefault="00F138BA">
      <w:pPr>
        <w:widowControl w:val="0"/>
        <w:tabs>
          <w:tab w:val="left" w:pos="1080"/>
        </w:tabs>
        <w:ind w:firstLine="540"/>
        <w:jc w:val="both"/>
      </w:pPr>
      <w:r>
        <w:t>11) малые архитектурные формы;</w:t>
      </w:r>
    </w:p>
    <w:p w:rsidR="008C05F4" w:rsidRDefault="00F138BA">
      <w:pPr>
        <w:widowControl w:val="0"/>
        <w:tabs>
          <w:tab w:val="left" w:pos="1080"/>
        </w:tabs>
        <w:ind w:firstLine="540"/>
        <w:jc w:val="both"/>
      </w:pPr>
      <w:r>
        <w:t>12) элементы озеленения;</w:t>
      </w:r>
    </w:p>
    <w:p w:rsidR="008C05F4" w:rsidRDefault="00F138BA">
      <w:pPr>
        <w:widowControl w:val="0"/>
        <w:tabs>
          <w:tab w:val="left" w:pos="1080"/>
        </w:tabs>
        <w:ind w:firstLine="540"/>
        <w:jc w:val="both"/>
      </w:pPr>
      <w:r>
        <w:t>13) уличное коммунально-бытовое и техническое оборудование;</w:t>
      </w:r>
    </w:p>
    <w:p w:rsidR="008C05F4" w:rsidRDefault="00F138BA">
      <w:pPr>
        <w:widowControl w:val="0"/>
        <w:tabs>
          <w:tab w:val="left" w:pos="1080"/>
        </w:tabs>
        <w:ind w:firstLine="540"/>
        <w:jc w:val="both"/>
      </w:pPr>
      <w:r>
        <w:t>14) водные устройства;</w:t>
      </w:r>
    </w:p>
    <w:p w:rsidR="008C05F4" w:rsidRDefault="00F138BA">
      <w:pPr>
        <w:widowControl w:val="0"/>
        <w:tabs>
          <w:tab w:val="left" w:pos="1080"/>
        </w:tabs>
        <w:ind w:firstLine="540"/>
        <w:jc w:val="both"/>
      </w:pPr>
      <w:r>
        <w:t>15) элементы инженерной подготовки и защиты территории;</w:t>
      </w:r>
    </w:p>
    <w:p w:rsidR="008C05F4" w:rsidRDefault="00F138BA">
      <w:pPr>
        <w:widowControl w:val="0"/>
        <w:tabs>
          <w:tab w:val="left" w:pos="1080"/>
        </w:tabs>
        <w:ind w:firstLine="540"/>
        <w:jc w:val="both"/>
      </w:pPr>
      <w:r>
        <w:t>16) покрытия;</w:t>
      </w:r>
    </w:p>
    <w:p w:rsidR="008C05F4" w:rsidRDefault="00F138BA">
      <w:pPr>
        <w:widowControl w:val="0"/>
        <w:tabs>
          <w:tab w:val="left" w:pos="1080"/>
        </w:tabs>
        <w:ind w:firstLine="540"/>
        <w:jc w:val="both"/>
      </w:pPr>
      <w:r>
        <w:t>17) некапитальные нестационарные сооружения.</w:t>
      </w:r>
    </w:p>
    <w:p w:rsidR="008C05F4" w:rsidRDefault="00F138BA">
      <w:pPr>
        <w:widowControl w:val="0"/>
        <w:tabs>
          <w:tab w:val="left" w:pos="1080"/>
        </w:tabs>
        <w:ind w:firstLine="540"/>
        <w:jc w:val="both"/>
      </w:pPr>
      <w:r>
        <w:t>18) контейнерные площадки для сбора твердых коммунальных отходов.</w:t>
      </w:r>
    </w:p>
    <w:p w:rsidR="008C05F4" w:rsidRDefault="008C05F4">
      <w:pPr>
        <w:tabs>
          <w:tab w:val="left" w:pos="1080"/>
        </w:tabs>
        <w:ind w:firstLine="540"/>
        <w:jc w:val="center"/>
        <w:rPr>
          <w:b/>
        </w:rPr>
      </w:pPr>
    </w:p>
    <w:p w:rsidR="008C05F4" w:rsidRDefault="00F138BA">
      <w:pPr>
        <w:tabs>
          <w:tab w:val="left" w:pos="1080"/>
        </w:tabs>
        <w:ind w:firstLine="540"/>
        <w:jc w:val="center"/>
        <w:rPr>
          <w:b/>
        </w:rPr>
      </w:pPr>
      <w:r>
        <w:rPr>
          <w:b/>
        </w:rPr>
        <w:t>Раздел 2.</w:t>
      </w:r>
    </w:p>
    <w:p w:rsidR="008C05F4" w:rsidRDefault="00F138BA" w:rsidP="00155E51">
      <w:pPr>
        <w:tabs>
          <w:tab w:val="left" w:pos="1080"/>
        </w:tabs>
        <w:jc w:val="center"/>
        <w:rPr>
          <w:b/>
        </w:rPr>
      </w:pPr>
      <w:r>
        <w:rPr>
          <w:b/>
        </w:rPr>
        <w:t>Содержание территорий общего пользования и порядок пользования такими территориями:</w:t>
      </w:r>
    </w:p>
    <w:p w:rsidR="008C05F4" w:rsidRDefault="00F138BA">
      <w:pPr>
        <w:tabs>
          <w:tab w:val="left" w:pos="1080"/>
        </w:tabs>
        <w:ind w:firstLine="540"/>
        <w:jc w:val="center"/>
        <w:rPr>
          <w:b/>
        </w:rPr>
      </w:pPr>
      <w:r>
        <w:rPr>
          <w:b/>
        </w:rPr>
        <w:t>2.1. Основные требования.</w:t>
      </w:r>
    </w:p>
    <w:p w:rsidR="008C05F4" w:rsidRDefault="00F138BA">
      <w:pPr>
        <w:widowControl w:val="0"/>
        <w:numPr>
          <w:ilvl w:val="2"/>
          <w:numId w:val="1"/>
        </w:numPr>
        <w:tabs>
          <w:tab w:val="left" w:pos="709"/>
        </w:tabs>
        <w:ind w:left="0" w:firstLine="539"/>
        <w:jc w:val="both"/>
      </w:pPr>
      <w:r>
        <w:t>Территория общего пользования - это территории муниципального образования, которые постоянно доступны для населения, в том числе площади, улицы, пешеходные зоны, скверы, парки. Территория общего пользования используется для общения, отдыха, занятия спортом, образования, проведения собраний граждан, осуществления предпринимательской деятельности с учетом требований действующего законодательства.</w:t>
      </w:r>
    </w:p>
    <w:p w:rsidR="008C05F4" w:rsidRDefault="00F138BA">
      <w:pPr>
        <w:widowControl w:val="0"/>
        <w:numPr>
          <w:ilvl w:val="2"/>
          <w:numId w:val="1"/>
        </w:numPr>
        <w:tabs>
          <w:tab w:val="left" w:pos="709"/>
        </w:tabs>
        <w:ind w:left="0" w:firstLine="539"/>
        <w:jc w:val="both"/>
      </w:pPr>
      <w:r>
        <w:t xml:space="preserve">Территория общего пользования муниципального образования включают пешеходные коммуникации, пешеходные зоны, участки активно посещаемой общественной </w:t>
      </w:r>
      <w:r>
        <w:lastRenderedPageBreak/>
        <w:t xml:space="preserve">застройки, участки озеленения, расположенные в составе населенного пункта, центров </w:t>
      </w:r>
      <w:proofErr w:type="spellStart"/>
      <w:r>
        <w:t>общемуниципального</w:t>
      </w:r>
      <w:proofErr w:type="spellEnd"/>
      <w:r>
        <w:t xml:space="preserve"> и локального значения.</w:t>
      </w:r>
    </w:p>
    <w:p w:rsidR="008C05F4" w:rsidRDefault="00F138BA">
      <w:pPr>
        <w:widowControl w:val="0"/>
        <w:numPr>
          <w:ilvl w:val="2"/>
          <w:numId w:val="1"/>
        </w:numPr>
        <w:tabs>
          <w:tab w:val="left" w:pos="709"/>
        </w:tabs>
        <w:ind w:left="0" w:firstLine="539"/>
        <w:jc w:val="both"/>
      </w:pPr>
      <w:r>
        <w:t>Внешнее благоустройство на территории общего пользования муниципального образования включает: твердые виды покрытия в виде плиточного мощения,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p>
    <w:p w:rsidR="008C05F4" w:rsidRDefault="00F138BA">
      <w:pPr>
        <w:widowControl w:val="0"/>
        <w:numPr>
          <w:ilvl w:val="2"/>
          <w:numId w:val="1"/>
        </w:numPr>
        <w:tabs>
          <w:tab w:val="left" w:pos="709"/>
        </w:tabs>
        <w:ind w:left="0" w:firstLine="539"/>
        <w:jc w:val="both"/>
      </w:pPr>
      <w:r>
        <w:t>Размещение палисадников допускается с учетом существующих пешеходных транзитов, соблюдения охранных зон инженерных коммуникаций и нормативной ширины проезжей части дороги. Допускается устройство палисадников на землях, находящихся в муниципальной собственности при условии использования занятого палисадником земельного участка в целях благоустройства и декоративного озеленения.</w:t>
      </w:r>
    </w:p>
    <w:p w:rsidR="008C05F4" w:rsidRDefault="00F138BA">
      <w:pPr>
        <w:widowControl w:val="0"/>
        <w:numPr>
          <w:ilvl w:val="2"/>
          <w:numId w:val="1"/>
        </w:numPr>
        <w:tabs>
          <w:tab w:val="left" w:pos="709"/>
        </w:tabs>
        <w:ind w:left="0" w:firstLine="539"/>
        <w:jc w:val="both"/>
      </w:pPr>
      <w:r>
        <w:t xml:space="preserve">Ограждение палисадника устанавливается шириной не более 2 метров с ограничением по длине фасада здания, высотой не более 1,2 м из легко сборных конструкций, без фундаментальной основы, в </w:t>
      </w:r>
      <w:proofErr w:type="spellStart"/>
      <w:r>
        <w:t>светопрозрачном</w:t>
      </w:r>
      <w:proofErr w:type="spellEnd"/>
      <w:r>
        <w:t xml:space="preserve"> исполнении или в виде формирования «живой» изгороди зеленых насаждений.</w:t>
      </w:r>
    </w:p>
    <w:p w:rsidR="008C05F4" w:rsidRDefault="00F138BA">
      <w:pPr>
        <w:widowControl w:val="0"/>
        <w:numPr>
          <w:ilvl w:val="2"/>
          <w:numId w:val="1"/>
        </w:numPr>
        <w:tabs>
          <w:tab w:val="left" w:pos="709"/>
        </w:tabs>
        <w:ind w:left="0" w:firstLine="539"/>
        <w:jc w:val="both"/>
      </w:pPr>
      <w:r>
        <w:t>Запрещается устройство палисадников с нарушением санитарных, экологических и пожарных требований, требований земельного и градостроительного законодательства.</w:t>
      </w:r>
    </w:p>
    <w:p w:rsidR="008C05F4" w:rsidRDefault="00F138BA">
      <w:pPr>
        <w:widowControl w:val="0"/>
        <w:numPr>
          <w:ilvl w:val="2"/>
          <w:numId w:val="1"/>
        </w:numPr>
        <w:tabs>
          <w:tab w:val="left" w:pos="709"/>
        </w:tabs>
        <w:ind w:left="0" w:firstLine="539"/>
        <w:jc w:val="both"/>
      </w:pPr>
      <w:r>
        <w:t>В случаях проведения аварийно-восстановительных, ремонтных работ, аварийно-спасательных, строительных работ и наличия препятствий при их осуществлении в виде легко сборных конструкций палисадников и декоративных растений, указанные препятствия устраняются собственником палисадника незамедлительно.</w:t>
      </w:r>
    </w:p>
    <w:p w:rsidR="008C05F4" w:rsidRDefault="00F138BA">
      <w:pPr>
        <w:widowControl w:val="0"/>
        <w:numPr>
          <w:ilvl w:val="2"/>
          <w:numId w:val="1"/>
        </w:numPr>
        <w:tabs>
          <w:tab w:val="left" w:pos="709"/>
        </w:tabs>
        <w:ind w:left="0" w:firstLine="539"/>
        <w:jc w:val="both"/>
      </w:pPr>
      <w:r>
        <w:t>Малые архитектурные формы являются элементами благоустройства.</w:t>
      </w:r>
    </w:p>
    <w:p w:rsidR="008C05F4" w:rsidRDefault="00F138BA">
      <w:pPr>
        <w:widowControl w:val="0"/>
        <w:numPr>
          <w:ilvl w:val="2"/>
          <w:numId w:val="1"/>
        </w:numPr>
        <w:tabs>
          <w:tab w:val="left" w:pos="709"/>
        </w:tabs>
        <w:ind w:left="0" w:firstLine="539"/>
        <w:jc w:val="both"/>
      </w:pPr>
      <w:r>
        <w:t>К малым архитектурным формам относятся:</w:t>
      </w:r>
    </w:p>
    <w:p w:rsidR="008C05F4" w:rsidRDefault="00F138BA">
      <w:pPr>
        <w:widowControl w:val="0"/>
        <w:numPr>
          <w:ilvl w:val="0"/>
          <w:numId w:val="2"/>
        </w:numPr>
        <w:tabs>
          <w:tab w:val="left" w:pos="709"/>
        </w:tabs>
        <w:ind w:left="0" w:firstLine="539"/>
        <w:jc w:val="both"/>
      </w:pPr>
      <w:r>
        <w:t>беседки;</w:t>
      </w:r>
    </w:p>
    <w:p w:rsidR="008C05F4" w:rsidRDefault="00F138BA">
      <w:pPr>
        <w:widowControl w:val="0"/>
        <w:numPr>
          <w:ilvl w:val="0"/>
          <w:numId w:val="2"/>
        </w:numPr>
        <w:tabs>
          <w:tab w:val="left" w:pos="709"/>
        </w:tabs>
        <w:ind w:left="0" w:firstLine="539"/>
        <w:jc w:val="both"/>
      </w:pPr>
      <w:r>
        <w:t>навесы;</w:t>
      </w:r>
    </w:p>
    <w:p w:rsidR="008C05F4" w:rsidRDefault="00F138BA">
      <w:pPr>
        <w:widowControl w:val="0"/>
        <w:numPr>
          <w:ilvl w:val="0"/>
          <w:numId w:val="2"/>
        </w:numPr>
        <w:tabs>
          <w:tab w:val="left" w:pos="709"/>
        </w:tabs>
        <w:ind w:left="0" w:firstLine="539"/>
        <w:jc w:val="both"/>
      </w:pPr>
      <w:proofErr w:type="spellStart"/>
      <w:r>
        <w:t>перголы</w:t>
      </w:r>
      <w:proofErr w:type="spellEnd"/>
      <w:r>
        <w:t>;</w:t>
      </w:r>
    </w:p>
    <w:p w:rsidR="008C05F4" w:rsidRDefault="00F138BA">
      <w:pPr>
        <w:widowControl w:val="0"/>
        <w:numPr>
          <w:ilvl w:val="0"/>
          <w:numId w:val="2"/>
        </w:numPr>
        <w:tabs>
          <w:tab w:val="left" w:pos="709"/>
        </w:tabs>
        <w:ind w:left="0" w:firstLine="539"/>
        <w:jc w:val="both"/>
      </w:pPr>
      <w:r>
        <w:t>уличная мебель (в том числе: скамьи, тумбы, столы);</w:t>
      </w:r>
    </w:p>
    <w:p w:rsidR="008C05F4" w:rsidRDefault="00F138BA">
      <w:pPr>
        <w:widowControl w:val="0"/>
        <w:numPr>
          <w:ilvl w:val="0"/>
          <w:numId w:val="2"/>
        </w:numPr>
        <w:tabs>
          <w:tab w:val="left" w:pos="709"/>
        </w:tabs>
        <w:ind w:left="0" w:firstLine="539"/>
        <w:jc w:val="both"/>
      </w:pPr>
      <w:proofErr w:type="spellStart"/>
      <w:r>
        <w:t>скульптурно</w:t>
      </w:r>
      <w:proofErr w:type="spellEnd"/>
      <w:r>
        <w:t>-архитектурные композиции (в том числе: памятные знаки, монументы, скульптуры, арт-объекты);</w:t>
      </w:r>
    </w:p>
    <w:p w:rsidR="008C05F4" w:rsidRDefault="00F138BA">
      <w:pPr>
        <w:widowControl w:val="0"/>
        <w:numPr>
          <w:ilvl w:val="0"/>
          <w:numId w:val="2"/>
        </w:numPr>
        <w:tabs>
          <w:tab w:val="left" w:pos="709"/>
        </w:tabs>
        <w:ind w:left="0" w:firstLine="539"/>
        <w:jc w:val="both"/>
      </w:pPr>
      <w:r>
        <w:t>дополнительные элементы благоустройства.</w:t>
      </w:r>
    </w:p>
    <w:p w:rsidR="008C05F4" w:rsidRDefault="00F138BA">
      <w:pPr>
        <w:widowControl w:val="0"/>
        <w:numPr>
          <w:ilvl w:val="2"/>
          <w:numId w:val="1"/>
        </w:numPr>
        <w:tabs>
          <w:tab w:val="left" w:pos="709"/>
        </w:tabs>
        <w:ind w:left="0" w:firstLine="539"/>
        <w:jc w:val="both"/>
      </w:pPr>
      <w:r>
        <w:t xml:space="preserve">Малые архитектурные формы выполняются на основе типовых или </w:t>
      </w:r>
      <w:proofErr w:type="gramStart"/>
      <w:r>
        <w:t>индивидуальных проектов</w:t>
      </w:r>
      <w:proofErr w:type="gramEnd"/>
      <w:r>
        <w:t>.</w:t>
      </w:r>
    </w:p>
    <w:p w:rsidR="008C05F4" w:rsidRDefault="00F138BA">
      <w:pPr>
        <w:widowControl w:val="0"/>
        <w:numPr>
          <w:ilvl w:val="2"/>
          <w:numId w:val="1"/>
        </w:numPr>
        <w:tabs>
          <w:tab w:val="left" w:pos="709"/>
        </w:tabs>
        <w:ind w:left="0" w:firstLine="539"/>
        <w:jc w:val="both"/>
      </w:pPr>
      <w:r>
        <w:t>Принципы устройства и общие требования к установке малых архитектурных форм:</w:t>
      </w:r>
    </w:p>
    <w:p w:rsidR="008C05F4" w:rsidRDefault="00F138BA">
      <w:pPr>
        <w:widowControl w:val="0"/>
        <w:numPr>
          <w:ilvl w:val="0"/>
          <w:numId w:val="3"/>
        </w:numPr>
        <w:tabs>
          <w:tab w:val="left" w:pos="284"/>
        </w:tabs>
        <w:ind w:left="0" w:firstLine="539"/>
        <w:jc w:val="both"/>
      </w:pPr>
      <w:r>
        <w:t>соответствие характеру архитектурного и ландшафтного окружения, элементов комплексного благоустройства территории;</w:t>
      </w:r>
    </w:p>
    <w:p w:rsidR="008C05F4" w:rsidRDefault="00F138BA">
      <w:pPr>
        <w:widowControl w:val="0"/>
        <w:numPr>
          <w:ilvl w:val="0"/>
          <w:numId w:val="3"/>
        </w:numPr>
        <w:tabs>
          <w:tab w:val="left" w:pos="284"/>
        </w:tabs>
        <w:ind w:left="0" w:firstLine="539"/>
        <w:jc w:val="both"/>
      </w:pPr>
      <w:r>
        <w:t>прочность, устойчивость конструкций и материалов к внешним воздействиям;</w:t>
      </w:r>
    </w:p>
    <w:p w:rsidR="008C05F4" w:rsidRDefault="00F138BA">
      <w:pPr>
        <w:widowControl w:val="0"/>
        <w:numPr>
          <w:ilvl w:val="0"/>
          <w:numId w:val="3"/>
        </w:numPr>
        <w:tabs>
          <w:tab w:val="left" w:pos="284"/>
        </w:tabs>
        <w:ind w:left="0" w:firstLine="539"/>
        <w:jc w:val="both"/>
      </w:pPr>
      <w:r>
        <w:t>безопасность, комфорт;</w:t>
      </w:r>
    </w:p>
    <w:p w:rsidR="008C05F4" w:rsidRDefault="00F138BA">
      <w:pPr>
        <w:widowControl w:val="0"/>
        <w:numPr>
          <w:ilvl w:val="0"/>
          <w:numId w:val="3"/>
        </w:numPr>
        <w:tabs>
          <w:tab w:val="left" w:pos="284"/>
        </w:tabs>
        <w:ind w:left="0" w:firstLine="539"/>
        <w:jc w:val="both"/>
      </w:pPr>
      <w:r>
        <w:t>расположение, не создающее препятствий для пешеходов;</w:t>
      </w:r>
    </w:p>
    <w:p w:rsidR="008C05F4" w:rsidRDefault="00F138BA">
      <w:pPr>
        <w:widowControl w:val="0"/>
        <w:numPr>
          <w:ilvl w:val="0"/>
          <w:numId w:val="3"/>
        </w:numPr>
        <w:tabs>
          <w:tab w:val="left" w:pos="284"/>
        </w:tabs>
        <w:ind w:left="0" w:firstLine="539"/>
        <w:jc w:val="both"/>
      </w:pPr>
      <w:r>
        <w:t>плотная установка на минимальной площади в местах большого скопления людей;</w:t>
      </w:r>
    </w:p>
    <w:p w:rsidR="008C05F4" w:rsidRDefault="00F138BA">
      <w:pPr>
        <w:widowControl w:val="0"/>
        <w:numPr>
          <w:ilvl w:val="0"/>
          <w:numId w:val="3"/>
        </w:numPr>
        <w:tabs>
          <w:tab w:val="left" w:pos="284"/>
        </w:tabs>
        <w:ind w:left="0" w:firstLine="539"/>
        <w:jc w:val="both"/>
      </w:pPr>
      <w:r>
        <w:t>устойчивость конструкции;</w:t>
      </w:r>
    </w:p>
    <w:p w:rsidR="008C05F4" w:rsidRDefault="00F138BA">
      <w:pPr>
        <w:widowControl w:val="0"/>
        <w:numPr>
          <w:ilvl w:val="0"/>
          <w:numId w:val="3"/>
        </w:numPr>
        <w:tabs>
          <w:tab w:val="left" w:pos="284"/>
        </w:tabs>
        <w:ind w:left="0" w:firstLine="539"/>
        <w:jc w:val="both"/>
      </w:pPr>
      <w:r>
        <w:t>надежная фиксация или обеспечение возможности перемещения в зависимости от условий расположения;</w:t>
      </w:r>
    </w:p>
    <w:p w:rsidR="008C05F4" w:rsidRDefault="00F138BA">
      <w:pPr>
        <w:widowControl w:val="0"/>
        <w:numPr>
          <w:ilvl w:val="0"/>
          <w:numId w:val="3"/>
        </w:numPr>
        <w:tabs>
          <w:tab w:val="left" w:pos="284"/>
        </w:tabs>
        <w:ind w:left="0" w:firstLine="539"/>
        <w:jc w:val="both"/>
      </w:pPr>
      <w:r>
        <w:t>достаточное количество малых архитектурных форм определенных типов в каждой конкретной зоне.</w:t>
      </w:r>
    </w:p>
    <w:p w:rsidR="008C05F4" w:rsidRDefault="00F138BA">
      <w:pPr>
        <w:widowControl w:val="0"/>
        <w:numPr>
          <w:ilvl w:val="2"/>
          <w:numId w:val="1"/>
        </w:numPr>
        <w:tabs>
          <w:tab w:val="left" w:pos="709"/>
        </w:tabs>
        <w:ind w:left="0" w:firstLine="539"/>
        <w:jc w:val="both"/>
      </w:pPr>
      <w:r>
        <w:t>Малые архитектурные формы должны содержаться в исправном состоянии, обеспечивающем безопасное использование и аккуратный внешний вид.</w:t>
      </w:r>
    </w:p>
    <w:p w:rsidR="008C05F4" w:rsidRDefault="00F138BA">
      <w:pPr>
        <w:widowControl w:val="0"/>
        <w:numPr>
          <w:ilvl w:val="2"/>
          <w:numId w:val="1"/>
        </w:numPr>
        <w:tabs>
          <w:tab w:val="left" w:pos="709"/>
        </w:tabs>
        <w:ind w:left="0" w:firstLine="539"/>
        <w:jc w:val="both"/>
      </w:pPr>
      <w:r>
        <w:t>Типы и количество размещаемой уличной мебели зависят от функционального назначения территории, количества посетителей.</w:t>
      </w:r>
    </w:p>
    <w:p w:rsidR="008C05F4" w:rsidRDefault="00F138BA">
      <w:pPr>
        <w:widowControl w:val="0"/>
        <w:numPr>
          <w:ilvl w:val="2"/>
          <w:numId w:val="1"/>
        </w:numPr>
        <w:tabs>
          <w:tab w:val="left" w:pos="709"/>
        </w:tabs>
        <w:ind w:left="0" w:firstLine="539"/>
        <w:jc w:val="both"/>
      </w:pPr>
      <w:r>
        <w:t>Скамьи устанавливаются на твердые виды покрытия или фундамент. На площадках для отдыха допускается установка на мягкие виды покрытий. При наличии фундамента его части не должны выступать над поверхностью земли.</w:t>
      </w:r>
    </w:p>
    <w:p w:rsidR="008C05F4" w:rsidRDefault="00F138BA">
      <w:pPr>
        <w:widowControl w:val="0"/>
        <w:numPr>
          <w:ilvl w:val="2"/>
          <w:numId w:val="1"/>
        </w:numPr>
        <w:tabs>
          <w:tab w:val="left" w:pos="709"/>
        </w:tabs>
        <w:ind w:left="0" w:firstLine="539"/>
        <w:jc w:val="both"/>
      </w:pPr>
      <w:r>
        <w:t xml:space="preserve">Правила </w:t>
      </w:r>
      <w:proofErr w:type="spellStart"/>
      <w:r>
        <w:t>вандалозащищенности</w:t>
      </w:r>
      <w:proofErr w:type="spellEnd"/>
      <w:r>
        <w:t xml:space="preserve"> при проектировании оборудования:</w:t>
      </w:r>
    </w:p>
    <w:p w:rsidR="008C05F4" w:rsidRDefault="00F138BA">
      <w:pPr>
        <w:widowControl w:val="0"/>
        <w:numPr>
          <w:ilvl w:val="0"/>
          <w:numId w:val="4"/>
        </w:numPr>
        <w:tabs>
          <w:tab w:val="left" w:pos="709"/>
        </w:tabs>
        <w:ind w:left="0" w:firstLine="539"/>
        <w:jc w:val="both"/>
      </w:pPr>
      <w:r>
        <w:t>рекомендуется выбор материала легко очищающегося и не боящегося абразивных и растворяющих веществ;</w:t>
      </w:r>
    </w:p>
    <w:p w:rsidR="008C05F4" w:rsidRDefault="00F138BA">
      <w:pPr>
        <w:widowControl w:val="0"/>
        <w:numPr>
          <w:ilvl w:val="0"/>
          <w:numId w:val="4"/>
        </w:numPr>
        <w:tabs>
          <w:tab w:val="left" w:pos="709"/>
        </w:tabs>
        <w:ind w:left="0" w:firstLine="539"/>
        <w:jc w:val="both"/>
      </w:pPr>
      <w:r>
        <w:lastRenderedPageBreak/>
        <w:t xml:space="preserve">на плоских поверхностях оборудования и МАФ рекомендуется перфорирование или рельефное </w:t>
      </w:r>
      <w:proofErr w:type="spellStart"/>
      <w:r>
        <w:t>текстурирование</w:t>
      </w:r>
      <w:proofErr w:type="spellEnd"/>
      <w:r>
        <w:t>, которые мешают расклейке объявлений и разрисовыванию поверхности, которые облегчают очистку;</w:t>
      </w:r>
    </w:p>
    <w:p w:rsidR="008C05F4" w:rsidRDefault="00F138BA">
      <w:pPr>
        <w:widowControl w:val="0"/>
        <w:numPr>
          <w:ilvl w:val="0"/>
          <w:numId w:val="4"/>
        </w:numPr>
        <w:tabs>
          <w:tab w:val="left" w:pos="709"/>
        </w:tabs>
        <w:ind w:left="0" w:firstLine="539"/>
        <w:jc w:val="both"/>
      </w:pPr>
      <w:r>
        <w:t xml:space="preserve">оборудование (будки, остановки, столбы, урны, заборы и прочие) и фасады зданий рекомендуется защищать специальной конструкцией оборудования, правильным выбором материалов, рельефом и текстурой. Кроме формовки, возможно использование антивандальной рельефной краски. Рельефные поверхности, по сравнению с </w:t>
      </w:r>
      <w:proofErr w:type="gramStart"/>
      <w:r>
        <w:t>гладкими</w:t>
      </w:r>
      <w:proofErr w:type="gramEnd"/>
      <w:r>
        <w:t>, позволяют уменьшить расклейку или рисование и упростить очистку от расклейки;</w:t>
      </w:r>
    </w:p>
    <w:p w:rsidR="008C05F4" w:rsidRDefault="00F138BA">
      <w:pPr>
        <w:widowControl w:val="0"/>
        <w:numPr>
          <w:ilvl w:val="0"/>
          <w:numId w:val="4"/>
        </w:numPr>
        <w:tabs>
          <w:tab w:val="left" w:pos="709"/>
        </w:tabs>
        <w:ind w:left="0" w:firstLine="539"/>
        <w:jc w:val="both"/>
      </w:pPr>
      <w:r>
        <w:t xml:space="preserve">для оборудования (будки, остановки, столбы, урны, заборы и прочие) и малых архитектурных форм рекомендуется использование темных тонов окраски или материалов. </w:t>
      </w:r>
    </w:p>
    <w:p w:rsidR="008C05F4" w:rsidRDefault="008C05F4">
      <w:pPr>
        <w:widowControl w:val="0"/>
        <w:tabs>
          <w:tab w:val="left" w:pos="1080"/>
        </w:tabs>
        <w:ind w:firstLine="540"/>
        <w:jc w:val="both"/>
      </w:pPr>
    </w:p>
    <w:p w:rsidR="008C05F4" w:rsidRDefault="00F138BA">
      <w:pPr>
        <w:widowControl w:val="0"/>
        <w:numPr>
          <w:ilvl w:val="1"/>
          <w:numId w:val="1"/>
        </w:numPr>
        <w:tabs>
          <w:tab w:val="left" w:pos="1080"/>
        </w:tabs>
        <w:jc w:val="center"/>
        <w:outlineLvl w:val="0"/>
        <w:rPr>
          <w:b/>
        </w:rPr>
      </w:pPr>
      <w:r>
        <w:rPr>
          <w:b/>
        </w:rPr>
        <w:t>Требования к озеленению территорий и содержанию зеленых насаждений</w:t>
      </w:r>
    </w:p>
    <w:p w:rsidR="008C05F4" w:rsidRDefault="008C05F4">
      <w:pPr>
        <w:widowControl w:val="0"/>
        <w:tabs>
          <w:tab w:val="left" w:pos="1080"/>
        </w:tabs>
        <w:ind w:firstLine="540"/>
        <w:jc w:val="both"/>
      </w:pPr>
    </w:p>
    <w:p w:rsidR="008C05F4" w:rsidRDefault="00F138BA">
      <w:pPr>
        <w:widowControl w:val="0"/>
        <w:numPr>
          <w:ilvl w:val="2"/>
          <w:numId w:val="1"/>
        </w:numPr>
        <w:tabs>
          <w:tab w:val="left" w:pos="851"/>
        </w:tabs>
        <w:ind w:left="0" w:firstLine="539"/>
        <w:jc w:val="both"/>
      </w:pPr>
      <w:proofErr w:type="gramStart"/>
      <w:r>
        <w:t xml:space="preserve">Основными типами насаждений и озеленения являются: рядовые посадки, аллеи, живые изгороди, кулисы, шпалеры, газоны (партерные, обыкновенные, луговые и разнотравные, в том числе из почвопокровных растений), цветники (клумбы, рабатки, миксбордеры, гравийные), вертикальное озеленение фасадов с использованием лиан, различные виды посадок (аллейные, рядовые, букетные и др.). </w:t>
      </w:r>
      <w:proofErr w:type="gramEnd"/>
    </w:p>
    <w:p w:rsidR="008C05F4" w:rsidRDefault="00F138BA">
      <w:pPr>
        <w:widowControl w:val="0"/>
        <w:numPr>
          <w:ilvl w:val="2"/>
          <w:numId w:val="1"/>
        </w:numPr>
        <w:tabs>
          <w:tab w:val="left" w:pos="851"/>
        </w:tabs>
        <w:ind w:left="0" w:firstLine="539"/>
        <w:jc w:val="both"/>
      </w:pPr>
      <w:r>
        <w:t xml:space="preserve">На территории муниципального образования могут использоваться два вида озеленения: стационарное - посадка растений в грунт и мобильное - посадка растений в специальные передвижные емкости (контейнеры, вазоны и т.п.). </w:t>
      </w:r>
      <w:proofErr w:type="gramStart"/>
      <w:r>
        <w:t>Стационарное и мобильное озеленение, как правило, используется для создания архитектурно-ландшафтных объектов (газонов, садов, парков, скверов, бульваров, дворовых территорий и т.п. цветников, площадок с кустами и деревьями и т.п.) на естественных и искусственных элементах рельефа, фасадах (вертикальное озеленение) зданий и сооружений.</w:t>
      </w:r>
      <w:proofErr w:type="gramEnd"/>
    </w:p>
    <w:p w:rsidR="008C05F4" w:rsidRDefault="00F138BA">
      <w:pPr>
        <w:widowControl w:val="0"/>
        <w:numPr>
          <w:ilvl w:val="2"/>
          <w:numId w:val="1"/>
        </w:numPr>
        <w:tabs>
          <w:tab w:val="left" w:pos="851"/>
        </w:tabs>
        <w:ind w:left="0" w:firstLine="539"/>
        <w:jc w:val="both"/>
      </w:pPr>
      <w:r>
        <w:t xml:space="preserve">Озеленение территории, работы по содержанию и восстановлению парков, скверов и зеленых зон осуществляется территориальными отделами и секторами Администрации муниципального образования «Муниципальный округ </w:t>
      </w:r>
      <w:proofErr w:type="spellStart"/>
      <w:r w:rsidR="00155E51">
        <w:t>Можгинский</w:t>
      </w:r>
      <w:proofErr w:type="spellEnd"/>
      <w:r w:rsidR="00155E51">
        <w:t xml:space="preserve"> </w:t>
      </w:r>
      <w:r>
        <w:t>район Удмуртской Республики» или по договору специализированными организациями. Также приветствуется и должна поддерживаться инициатива населения  по поддержанию и улучшению зелёных зон и других элементов природной среды в населенном пункте.</w:t>
      </w:r>
    </w:p>
    <w:p w:rsidR="008C05F4" w:rsidRDefault="00F138BA">
      <w:pPr>
        <w:widowControl w:val="0"/>
        <w:numPr>
          <w:ilvl w:val="2"/>
          <w:numId w:val="1"/>
        </w:numPr>
        <w:tabs>
          <w:tab w:val="left" w:pos="851"/>
        </w:tabs>
        <w:ind w:left="0" w:firstLine="539"/>
        <w:jc w:val="both"/>
      </w:pPr>
      <w:r>
        <w:t>Работы по реконструкции объектов, новые посадки деревьев и кустарников на территориях улиц, площадей, парков, скверов и кварталов многоэтажной застройки, цветочное оформление скверов и парков, а также капитальный ремонт и реконструкция объектов ландшафтной архитектуры производятся только по проектам, согласованным с Администрацией муниципального образования в ПЗЗ.</w:t>
      </w:r>
    </w:p>
    <w:p w:rsidR="008C05F4" w:rsidRDefault="00F138BA">
      <w:pPr>
        <w:widowControl w:val="0"/>
        <w:numPr>
          <w:ilvl w:val="2"/>
          <w:numId w:val="1"/>
        </w:numPr>
        <w:tabs>
          <w:tab w:val="left" w:pos="851"/>
        </w:tabs>
        <w:ind w:left="0" w:firstLine="539"/>
        <w:jc w:val="both"/>
      </w:pPr>
      <w:r>
        <w:t>Лицами, ответственными за содержание соответствующей территории:</w:t>
      </w:r>
    </w:p>
    <w:p w:rsidR="008C05F4" w:rsidRDefault="00F138BA">
      <w:pPr>
        <w:widowControl w:val="0"/>
        <w:numPr>
          <w:ilvl w:val="0"/>
          <w:numId w:val="5"/>
        </w:numPr>
        <w:tabs>
          <w:tab w:val="left" w:pos="851"/>
        </w:tabs>
        <w:ind w:left="0" w:firstLine="539"/>
        <w:jc w:val="both"/>
      </w:pPr>
      <w:r>
        <w:t xml:space="preserve">          обеспечивается своевременное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8C05F4" w:rsidRDefault="00F138BA">
      <w:pPr>
        <w:widowControl w:val="0"/>
        <w:numPr>
          <w:ilvl w:val="0"/>
          <w:numId w:val="5"/>
        </w:numPr>
        <w:tabs>
          <w:tab w:val="left" w:pos="851"/>
        </w:tabs>
        <w:ind w:left="0" w:firstLine="539"/>
        <w:jc w:val="both"/>
      </w:pPr>
      <w:r>
        <w:t xml:space="preserve">          осуществляется обрезка и вырубка сухостоя и аварийных деревьев, вырезка сухих и поломанных сучьев и вырезка веток, ограничивающих видимость технических средств регулирования дорожного движения;</w:t>
      </w:r>
    </w:p>
    <w:p w:rsidR="008C05F4" w:rsidRDefault="00F138BA" w:rsidP="00F138BA">
      <w:pPr>
        <w:widowControl w:val="0"/>
        <w:numPr>
          <w:ilvl w:val="0"/>
          <w:numId w:val="5"/>
        </w:numPr>
        <w:tabs>
          <w:tab w:val="left" w:pos="851"/>
        </w:tabs>
        <w:ind w:left="0" w:firstLine="567"/>
        <w:jc w:val="both"/>
      </w:pPr>
      <w:r>
        <w:t xml:space="preserve">          доводится до сведения Администрации муниципального образования «Муниципальный округ </w:t>
      </w:r>
      <w:proofErr w:type="spellStart"/>
      <w:r w:rsidRPr="00F138BA">
        <w:t>Можгинский</w:t>
      </w:r>
      <w:proofErr w:type="spellEnd"/>
      <w:r w:rsidRPr="00F138BA">
        <w:t xml:space="preserve"> </w:t>
      </w:r>
      <w:r>
        <w:t>район Удмуртской Республики» обо всех случаях массового появления вредителей и болезней и принимаются меры борьбы с ними, производится замазка ран и дупел на деревьях;</w:t>
      </w:r>
    </w:p>
    <w:p w:rsidR="008C05F4" w:rsidRDefault="00F138BA">
      <w:pPr>
        <w:widowControl w:val="0"/>
        <w:numPr>
          <w:ilvl w:val="0"/>
          <w:numId w:val="5"/>
        </w:numPr>
        <w:tabs>
          <w:tab w:val="left" w:pos="851"/>
        </w:tabs>
        <w:ind w:left="0" w:firstLine="539"/>
        <w:jc w:val="both"/>
      </w:pPr>
      <w:r>
        <w:t xml:space="preserve">          проводится своевременный ремонт ограждений зеленых насаждений.</w:t>
      </w:r>
    </w:p>
    <w:p w:rsidR="008C05F4" w:rsidRDefault="00F138BA">
      <w:pPr>
        <w:widowControl w:val="0"/>
        <w:numPr>
          <w:ilvl w:val="2"/>
          <w:numId w:val="1"/>
        </w:numPr>
        <w:tabs>
          <w:tab w:val="left" w:pos="851"/>
        </w:tabs>
        <w:ind w:left="0" w:firstLine="539"/>
        <w:jc w:val="both"/>
      </w:pPr>
      <w:r>
        <w:t>На площадях зеленых насаждений запрещается:</w:t>
      </w:r>
    </w:p>
    <w:p w:rsidR="008C05F4" w:rsidRDefault="00F138BA">
      <w:pPr>
        <w:widowControl w:val="0"/>
        <w:numPr>
          <w:ilvl w:val="0"/>
          <w:numId w:val="6"/>
        </w:numPr>
        <w:tabs>
          <w:tab w:val="left" w:pos="426"/>
        </w:tabs>
        <w:ind w:left="0" w:firstLine="539"/>
        <w:jc w:val="both"/>
      </w:pPr>
      <w:r>
        <w:t>ходить и лежать на газонах и в молодых лесных посадках;</w:t>
      </w:r>
    </w:p>
    <w:p w:rsidR="008C05F4" w:rsidRDefault="00F138BA">
      <w:pPr>
        <w:widowControl w:val="0"/>
        <w:numPr>
          <w:ilvl w:val="0"/>
          <w:numId w:val="6"/>
        </w:numPr>
        <w:tabs>
          <w:tab w:val="left" w:pos="426"/>
        </w:tabs>
        <w:ind w:left="0" w:firstLine="539"/>
        <w:jc w:val="both"/>
      </w:pPr>
      <w:r>
        <w:t>ломать деревья, кустарники, сучья и ветви, срывать листья и цветы, сбивать и собирать плоды;</w:t>
      </w:r>
    </w:p>
    <w:p w:rsidR="008C05F4" w:rsidRDefault="00F138BA">
      <w:pPr>
        <w:widowControl w:val="0"/>
        <w:numPr>
          <w:ilvl w:val="0"/>
          <w:numId w:val="6"/>
        </w:numPr>
        <w:tabs>
          <w:tab w:val="left" w:pos="426"/>
        </w:tabs>
        <w:ind w:left="0" w:firstLine="539"/>
        <w:jc w:val="both"/>
      </w:pPr>
      <w:r>
        <w:t>разбивать палатки и разводить костры;</w:t>
      </w:r>
    </w:p>
    <w:p w:rsidR="008C05F4" w:rsidRDefault="00F138BA">
      <w:pPr>
        <w:widowControl w:val="0"/>
        <w:numPr>
          <w:ilvl w:val="0"/>
          <w:numId w:val="6"/>
        </w:numPr>
        <w:tabs>
          <w:tab w:val="left" w:pos="426"/>
        </w:tabs>
        <w:ind w:left="0" w:firstLine="539"/>
        <w:jc w:val="both"/>
      </w:pPr>
      <w:r>
        <w:t>засорять газоны, цветники, дорожки и водоемы;</w:t>
      </w:r>
    </w:p>
    <w:p w:rsidR="008C05F4" w:rsidRDefault="00F138BA">
      <w:pPr>
        <w:widowControl w:val="0"/>
        <w:numPr>
          <w:ilvl w:val="0"/>
          <w:numId w:val="6"/>
        </w:numPr>
        <w:tabs>
          <w:tab w:val="left" w:pos="426"/>
        </w:tabs>
        <w:ind w:left="0" w:firstLine="539"/>
        <w:jc w:val="both"/>
      </w:pPr>
      <w:r>
        <w:t>портить скульптуры, скамейки, ограды;</w:t>
      </w:r>
    </w:p>
    <w:p w:rsidR="008C05F4" w:rsidRDefault="00F138BA">
      <w:pPr>
        <w:widowControl w:val="0"/>
        <w:numPr>
          <w:ilvl w:val="0"/>
          <w:numId w:val="6"/>
        </w:numPr>
        <w:tabs>
          <w:tab w:val="left" w:pos="426"/>
        </w:tabs>
        <w:ind w:left="0" w:firstLine="539"/>
        <w:jc w:val="both"/>
      </w:pPr>
      <w:r>
        <w:t xml:space="preserve">добывать из деревьев сок, делать надрезы, надписи, приклеивать к деревьям </w:t>
      </w:r>
      <w:r>
        <w:lastRenderedPageBreak/>
        <w:t>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8C05F4" w:rsidRDefault="00F138BA">
      <w:pPr>
        <w:widowControl w:val="0"/>
        <w:numPr>
          <w:ilvl w:val="0"/>
          <w:numId w:val="6"/>
        </w:numPr>
        <w:tabs>
          <w:tab w:val="left" w:pos="426"/>
        </w:tabs>
        <w:ind w:left="0" w:firstLine="539"/>
        <w:jc w:val="both"/>
      </w:pPr>
      <w:r>
        <w:t>ездить на велосипедах, мотоциклах, лошадях, тракторах и автомашинах;</w:t>
      </w:r>
    </w:p>
    <w:p w:rsidR="008C05F4" w:rsidRDefault="00F138BA">
      <w:pPr>
        <w:widowControl w:val="0"/>
        <w:numPr>
          <w:ilvl w:val="0"/>
          <w:numId w:val="6"/>
        </w:numPr>
        <w:tabs>
          <w:tab w:val="left" w:pos="426"/>
        </w:tabs>
        <w:ind w:left="0" w:firstLine="539"/>
        <w:jc w:val="both"/>
      </w:pPr>
      <w:r>
        <w:t>мыть автотранспортные средства;</w:t>
      </w:r>
    </w:p>
    <w:p w:rsidR="008C05F4" w:rsidRDefault="00F138BA">
      <w:pPr>
        <w:widowControl w:val="0"/>
        <w:numPr>
          <w:ilvl w:val="0"/>
          <w:numId w:val="6"/>
        </w:numPr>
        <w:tabs>
          <w:tab w:val="left" w:pos="426"/>
        </w:tabs>
        <w:ind w:left="0" w:firstLine="539"/>
        <w:jc w:val="both"/>
      </w:pPr>
      <w:r>
        <w:t>парковать автотранспортные средства на газонах;</w:t>
      </w:r>
    </w:p>
    <w:p w:rsidR="008C05F4" w:rsidRDefault="00F138BA">
      <w:pPr>
        <w:widowControl w:val="0"/>
        <w:numPr>
          <w:ilvl w:val="0"/>
          <w:numId w:val="6"/>
        </w:numPr>
        <w:tabs>
          <w:tab w:val="left" w:pos="426"/>
        </w:tabs>
        <w:ind w:left="0" w:firstLine="539"/>
        <w:jc w:val="both"/>
      </w:pPr>
      <w:r>
        <w:t>пасти скот;</w:t>
      </w:r>
    </w:p>
    <w:p w:rsidR="008C05F4" w:rsidRDefault="00F138BA">
      <w:pPr>
        <w:widowControl w:val="0"/>
        <w:numPr>
          <w:ilvl w:val="0"/>
          <w:numId w:val="6"/>
        </w:numPr>
        <w:tabs>
          <w:tab w:val="left" w:pos="426"/>
        </w:tabs>
        <w:ind w:left="0" w:firstLine="539"/>
        <w:jc w:val="both"/>
      </w:pPr>
      <w:r>
        <w:t>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8C05F4" w:rsidRDefault="00F138BA">
      <w:pPr>
        <w:widowControl w:val="0"/>
        <w:numPr>
          <w:ilvl w:val="0"/>
          <w:numId w:val="6"/>
        </w:numPr>
        <w:tabs>
          <w:tab w:val="left" w:pos="426"/>
        </w:tabs>
        <w:ind w:left="0" w:firstLine="539"/>
        <w:jc w:val="both"/>
      </w:pPr>
      <w:r>
        <w:t>производить строительные и ремонтные работы без ограждений насаждений щитами, гарантирующими защиту их от повреждений;</w:t>
      </w:r>
    </w:p>
    <w:p w:rsidR="008C05F4" w:rsidRDefault="00F138BA">
      <w:pPr>
        <w:widowControl w:val="0"/>
        <w:numPr>
          <w:ilvl w:val="0"/>
          <w:numId w:val="6"/>
        </w:numPr>
        <w:tabs>
          <w:tab w:val="left" w:pos="426"/>
        </w:tabs>
        <w:ind w:left="0" w:firstLine="539"/>
        <w:jc w:val="both"/>
      </w:pPr>
      <w:r>
        <w:t>обнажать корни деревьев на расстоянии ближе 1,5 м от ствола и засыпать шейки деревьев землей или строительным мусором;</w:t>
      </w:r>
    </w:p>
    <w:p w:rsidR="008C05F4" w:rsidRDefault="00F138BA">
      <w:pPr>
        <w:widowControl w:val="0"/>
        <w:numPr>
          <w:ilvl w:val="0"/>
          <w:numId w:val="6"/>
        </w:numPr>
        <w:tabs>
          <w:tab w:val="left" w:pos="426"/>
        </w:tabs>
        <w:ind w:left="0" w:firstLine="539"/>
        <w:jc w:val="both"/>
      </w:pPr>
      <w:r>
        <w:t>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8C05F4" w:rsidRDefault="00F138BA">
      <w:pPr>
        <w:widowControl w:val="0"/>
        <w:numPr>
          <w:ilvl w:val="0"/>
          <w:numId w:val="6"/>
        </w:numPr>
        <w:tabs>
          <w:tab w:val="left" w:pos="426"/>
        </w:tabs>
        <w:ind w:left="0" w:firstLine="539"/>
        <w:jc w:val="both"/>
      </w:pPr>
      <w:r>
        <w:t>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8C05F4" w:rsidRDefault="00F138BA">
      <w:pPr>
        <w:widowControl w:val="0"/>
        <w:numPr>
          <w:ilvl w:val="0"/>
          <w:numId w:val="6"/>
        </w:numPr>
        <w:tabs>
          <w:tab w:val="left" w:pos="426"/>
        </w:tabs>
        <w:ind w:left="0" w:firstLine="539"/>
        <w:jc w:val="both"/>
      </w:pPr>
      <w:r>
        <w:t>добывать  землю, песок и производить другие раскопки;</w:t>
      </w:r>
    </w:p>
    <w:p w:rsidR="008C05F4" w:rsidRDefault="00F138BA">
      <w:pPr>
        <w:widowControl w:val="0"/>
        <w:numPr>
          <w:ilvl w:val="0"/>
          <w:numId w:val="6"/>
        </w:numPr>
        <w:tabs>
          <w:tab w:val="left" w:pos="426"/>
        </w:tabs>
        <w:ind w:left="0" w:firstLine="539"/>
        <w:jc w:val="both"/>
      </w:pPr>
      <w:r>
        <w:t>выгуливать и отпускать с поводка собак в парках, скверах и иных территориях зеленых насаждений.</w:t>
      </w:r>
    </w:p>
    <w:p w:rsidR="008C05F4" w:rsidRDefault="00F138BA">
      <w:pPr>
        <w:widowControl w:val="0"/>
        <w:numPr>
          <w:ilvl w:val="2"/>
          <w:numId w:val="1"/>
        </w:numPr>
        <w:tabs>
          <w:tab w:val="left" w:pos="851"/>
        </w:tabs>
        <w:ind w:left="0" w:firstLine="539"/>
        <w:jc w:val="both"/>
      </w:pPr>
      <w:r>
        <w:t xml:space="preserve">При проектировании озеленения учитываются минимальные расстояния посадок деревьев и кустарников до инженерных сетей, зданий и сооружений. </w:t>
      </w:r>
    </w:p>
    <w:p w:rsidR="008C05F4" w:rsidRDefault="00F138BA" w:rsidP="00F138BA">
      <w:pPr>
        <w:widowControl w:val="0"/>
        <w:numPr>
          <w:ilvl w:val="2"/>
          <w:numId w:val="1"/>
        </w:numPr>
        <w:tabs>
          <w:tab w:val="left" w:pos="851"/>
        </w:tabs>
        <w:ind w:left="0" w:firstLine="567"/>
        <w:jc w:val="both"/>
      </w:pPr>
      <w:r>
        <w:t xml:space="preserve">Проектирование озеленения и формирование системы зеленых насаждений как “зеленого каркаса” на территории муниципального образования «Муниципальный округ </w:t>
      </w:r>
      <w:proofErr w:type="spellStart"/>
      <w:r w:rsidRPr="00F138BA">
        <w:t>Можгинский</w:t>
      </w:r>
      <w:proofErr w:type="spellEnd"/>
      <w:r w:rsidRPr="00F138BA">
        <w:t xml:space="preserve"> </w:t>
      </w:r>
      <w:r>
        <w:t xml:space="preserve">район Удмуртской Республики» осуществляется с учетом факторов потери (в той или иной степени) способности экосистем к </w:t>
      </w:r>
      <w:proofErr w:type="spellStart"/>
      <w:r>
        <w:t>саморегуляции</w:t>
      </w:r>
      <w:proofErr w:type="spellEnd"/>
      <w:r>
        <w:t>. Для обеспечения жизнеспособности зелёных насаждений и озеленяемых территорий в целом муниципального образования требуется:</w:t>
      </w:r>
    </w:p>
    <w:p w:rsidR="008C05F4" w:rsidRDefault="00F138BA">
      <w:pPr>
        <w:widowControl w:val="0"/>
        <w:numPr>
          <w:ilvl w:val="0"/>
          <w:numId w:val="7"/>
        </w:numPr>
        <w:tabs>
          <w:tab w:val="left" w:pos="851"/>
        </w:tabs>
        <w:ind w:left="0" w:firstLine="539"/>
        <w:jc w:val="both"/>
      </w:pPr>
      <w:r>
        <w:t xml:space="preserve">          учитывать степень техногенных нагрузок от прилегающих территорий;</w:t>
      </w:r>
    </w:p>
    <w:p w:rsidR="008C05F4" w:rsidRDefault="00F138BA">
      <w:pPr>
        <w:widowControl w:val="0"/>
        <w:numPr>
          <w:ilvl w:val="0"/>
          <w:numId w:val="7"/>
        </w:numPr>
        <w:tabs>
          <w:tab w:val="left" w:pos="851"/>
        </w:tabs>
        <w:ind w:left="0" w:firstLine="539"/>
        <w:jc w:val="both"/>
      </w:pPr>
      <w:r>
        <w:t xml:space="preserve">          осуществлять для посадок подбор адаптированных видов древесных растений (пород) с учетом характеристик их устойчивости к воздействию антропогенных факторов.</w:t>
      </w:r>
    </w:p>
    <w:p w:rsidR="008C05F4" w:rsidRDefault="00F138BA">
      <w:pPr>
        <w:widowControl w:val="0"/>
        <w:numPr>
          <w:ilvl w:val="2"/>
          <w:numId w:val="1"/>
        </w:numPr>
        <w:tabs>
          <w:tab w:val="left" w:pos="851"/>
        </w:tabs>
        <w:ind w:left="0" w:firstLine="539"/>
        <w:jc w:val="both"/>
      </w:pPr>
      <w:r>
        <w:t>При посадке деревьев в зонах действия теплотрасс необходимо учитывать фактор прогревания почвы в обе стороны от оси теплотрассы.</w:t>
      </w:r>
    </w:p>
    <w:p w:rsidR="008C05F4" w:rsidRDefault="00F138BA">
      <w:pPr>
        <w:widowControl w:val="0"/>
        <w:numPr>
          <w:ilvl w:val="2"/>
          <w:numId w:val="1"/>
        </w:numPr>
        <w:tabs>
          <w:tab w:val="left" w:pos="851"/>
        </w:tabs>
        <w:ind w:left="0" w:firstLine="539"/>
        <w:jc w:val="both"/>
      </w:pPr>
      <w:r>
        <w:t>При воздействии неблагоприятных техногенных и климатических факторов на различные территории могут формироваться защитные насаждения; при воздействии нескольких факторов выбирается ведущий по интенсивности и (или) наиболее значимый для функционального назначения территории.</w:t>
      </w:r>
    </w:p>
    <w:p w:rsidR="008C05F4" w:rsidRDefault="00F138BA">
      <w:pPr>
        <w:widowControl w:val="0"/>
        <w:numPr>
          <w:ilvl w:val="2"/>
          <w:numId w:val="1"/>
        </w:numPr>
        <w:tabs>
          <w:tab w:val="left" w:pos="851"/>
        </w:tabs>
        <w:ind w:left="0" w:firstLine="539"/>
        <w:jc w:val="both"/>
      </w:pPr>
      <w:proofErr w:type="spellStart"/>
      <w:proofErr w:type="gramStart"/>
      <w:r>
        <w:t>Шумозащитные</w:t>
      </w:r>
      <w:proofErr w:type="spellEnd"/>
      <w:r>
        <w:t xml:space="preserve"> насаждения на участках с высокой интенсивностью движения проектируются в виде однорядных или многорядных рядовых посадок не ниже 7 м, обеспечивая в ряду расстояния между стволами взрослых деревьев 8 - 10 м (с широкой кроной), 5 - 6 м (со средней кроной), 3 - 4 м (с узкой кроной), </w:t>
      </w:r>
      <w:proofErr w:type="spellStart"/>
      <w:r>
        <w:t>подкроновое</w:t>
      </w:r>
      <w:proofErr w:type="spellEnd"/>
      <w:r>
        <w:t xml:space="preserve"> пространство заполнять рядами кустарника. </w:t>
      </w:r>
      <w:proofErr w:type="gramEnd"/>
    </w:p>
    <w:p w:rsidR="008C05F4" w:rsidRDefault="00F138BA" w:rsidP="00F138BA">
      <w:pPr>
        <w:widowControl w:val="0"/>
        <w:numPr>
          <w:ilvl w:val="2"/>
          <w:numId w:val="1"/>
        </w:numPr>
        <w:tabs>
          <w:tab w:val="left" w:pos="851"/>
        </w:tabs>
        <w:ind w:left="0" w:firstLine="567"/>
        <w:jc w:val="both"/>
      </w:pPr>
      <w:r>
        <w:t xml:space="preserve">Жители муниципального образования «Муниципальный округ </w:t>
      </w:r>
      <w:proofErr w:type="spellStart"/>
      <w:r w:rsidRPr="00F138BA">
        <w:t>Можгинский</w:t>
      </w:r>
      <w:proofErr w:type="spellEnd"/>
      <w:r w:rsidRPr="00F138BA">
        <w:t xml:space="preserve"> </w:t>
      </w:r>
      <w:r>
        <w:t xml:space="preserve">район Удмуртской Республики» должны быть обеспечены качественными озелененными территориями в шаговой доступности от дома. Зеленые пространства проектируются </w:t>
      </w:r>
      <w:proofErr w:type="gramStart"/>
      <w:r>
        <w:t>приспособленными</w:t>
      </w:r>
      <w:proofErr w:type="gramEnd"/>
      <w:r>
        <w:t xml:space="preserve"> для активного использования с учетом концепции устойчивого развития и бережного отношения к окружающей среде.</w:t>
      </w:r>
    </w:p>
    <w:p w:rsidR="008C05F4" w:rsidRDefault="00F138BA">
      <w:pPr>
        <w:widowControl w:val="0"/>
        <w:numPr>
          <w:ilvl w:val="2"/>
          <w:numId w:val="1"/>
        </w:numPr>
        <w:tabs>
          <w:tab w:val="left" w:pos="851"/>
        </w:tabs>
        <w:ind w:left="0" w:firstLine="539"/>
        <w:jc w:val="both"/>
      </w:pPr>
      <w:r>
        <w:t>При проектировании озелененных пространств учитываются факторы биоразнообразия и непрерывности озеленения населенных пунктов.</w:t>
      </w:r>
    </w:p>
    <w:p w:rsidR="008C05F4" w:rsidRDefault="008C05F4">
      <w:pPr>
        <w:widowControl w:val="0"/>
        <w:tabs>
          <w:tab w:val="left" w:pos="1080"/>
        </w:tabs>
        <w:ind w:firstLine="540"/>
        <w:jc w:val="both"/>
      </w:pPr>
    </w:p>
    <w:p w:rsidR="008C05F4" w:rsidRDefault="00F138BA">
      <w:pPr>
        <w:widowControl w:val="0"/>
        <w:numPr>
          <w:ilvl w:val="1"/>
          <w:numId w:val="1"/>
        </w:numPr>
        <w:tabs>
          <w:tab w:val="left" w:pos="1080"/>
        </w:tabs>
        <w:jc w:val="center"/>
        <w:rPr>
          <w:b/>
        </w:rPr>
      </w:pPr>
      <w:r>
        <w:rPr>
          <w:b/>
        </w:rPr>
        <w:t>Требования к освещению населенных пунктов</w:t>
      </w:r>
    </w:p>
    <w:p w:rsidR="008C05F4" w:rsidRDefault="008C05F4">
      <w:pPr>
        <w:widowControl w:val="0"/>
        <w:tabs>
          <w:tab w:val="left" w:pos="1080"/>
        </w:tabs>
        <w:ind w:firstLine="540"/>
        <w:jc w:val="both"/>
      </w:pPr>
    </w:p>
    <w:p w:rsidR="008C05F4" w:rsidRDefault="00F138BA">
      <w:pPr>
        <w:widowControl w:val="0"/>
        <w:numPr>
          <w:ilvl w:val="2"/>
          <w:numId w:val="1"/>
        </w:numPr>
        <w:tabs>
          <w:tab w:val="left" w:pos="284"/>
        </w:tabs>
        <w:ind w:left="0" w:firstLine="539"/>
        <w:jc w:val="both"/>
      </w:pPr>
      <w:r>
        <w:t>Наружное освещение является элементом комплексного благоустройства, а также архитектурно-художественным средством формирования светоцветовой среды в темное время суток.</w:t>
      </w:r>
    </w:p>
    <w:p w:rsidR="008C05F4" w:rsidRDefault="00F138BA">
      <w:pPr>
        <w:widowControl w:val="0"/>
        <w:numPr>
          <w:ilvl w:val="2"/>
          <w:numId w:val="1"/>
        </w:numPr>
        <w:tabs>
          <w:tab w:val="left" w:pos="284"/>
        </w:tabs>
        <w:ind w:left="0" w:firstLine="539"/>
        <w:jc w:val="both"/>
      </w:pPr>
      <w:r>
        <w:t>Принципы устройства элементов наружного освещения:</w:t>
      </w:r>
    </w:p>
    <w:p w:rsidR="008C05F4" w:rsidRDefault="00F138BA">
      <w:pPr>
        <w:widowControl w:val="0"/>
        <w:numPr>
          <w:ilvl w:val="0"/>
          <w:numId w:val="8"/>
        </w:numPr>
        <w:tabs>
          <w:tab w:val="left" w:pos="284"/>
        </w:tabs>
        <w:ind w:left="0" w:firstLine="539"/>
        <w:jc w:val="both"/>
      </w:pPr>
      <w:r>
        <w:lastRenderedPageBreak/>
        <w:t>единое решение наружного освещения в границах объекта благоустройства;</w:t>
      </w:r>
    </w:p>
    <w:p w:rsidR="008C05F4" w:rsidRDefault="00F138BA">
      <w:pPr>
        <w:widowControl w:val="0"/>
        <w:numPr>
          <w:ilvl w:val="0"/>
          <w:numId w:val="8"/>
        </w:numPr>
        <w:tabs>
          <w:tab w:val="left" w:pos="284"/>
        </w:tabs>
        <w:ind w:left="0" w:firstLine="539"/>
        <w:jc w:val="both"/>
      </w:pPr>
      <w:r>
        <w:t>уровень освещенности территорий населенных пунктов, архитектурного освещения зданий и сооружений и элементов фасадов, информационное освещение должны соответствовать установленным требованиям;</w:t>
      </w:r>
    </w:p>
    <w:p w:rsidR="008C05F4" w:rsidRDefault="00F138BA">
      <w:pPr>
        <w:widowControl w:val="0"/>
        <w:numPr>
          <w:ilvl w:val="0"/>
          <w:numId w:val="8"/>
        </w:numPr>
        <w:tabs>
          <w:tab w:val="left" w:pos="284"/>
        </w:tabs>
        <w:ind w:left="0" w:firstLine="539"/>
        <w:jc w:val="both"/>
      </w:pPr>
      <w:r>
        <w:t>соответствие архитектурно-</w:t>
      </w:r>
      <w:proofErr w:type="gramStart"/>
      <w:r>
        <w:t>художественного решения</w:t>
      </w:r>
      <w:proofErr w:type="gramEnd"/>
      <w:r>
        <w:t xml:space="preserve"> устройств наружного освещения характеру окружения;</w:t>
      </w:r>
    </w:p>
    <w:p w:rsidR="008C05F4" w:rsidRDefault="00F138BA">
      <w:pPr>
        <w:widowControl w:val="0"/>
        <w:numPr>
          <w:ilvl w:val="0"/>
          <w:numId w:val="8"/>
        </w:numPr>
        <w:tabs>
          <w:tab w:val="left" w:pos="284"/>
        </w:tabs>
        <w:ind w:left="0" w:firstLine="539"/>
        <w:jc w:val="both"/>
      </w:pPr>
      <w:r>
        <w:t>надежность работы установок согласно Правилам устройства электроустановок (ПУЭ), безопасность населения, обслуживающего персонала и, в необходимых случаях, защищенность от вандализма;</w:t>
      </w:r>
    </w:p>
    <w:p w:rsidR="008C05F4" w:rsidRDefault="00F138BA">
      <w:pPr>
        <w:widowControl w:val="0"/>
        <w:numPr>
          <w:ilvl w:val="0"/>
          <w:numId w:val="8"/>
        </w:numPr>
        <w:tabs>
          <w:tab w:val="left" w:pos="284"/>
        </w:tabs>
        <w:ind w:left="0" w:firstLine="539"/>
        <w:jc w:val="both"/>
      </w:pPr>
      <w:r>
        <w:t xml:space="preserve">экономичность и </w:t>
      </w:r>
      <w:proofErr w:type="spellStart"/>
      <w:r>
        <w:t>энергоэффективность</w:t>
      </w:r>
      <w:proofErr w:type="spellEnd"/>
      <w:r>
        <w:t xml:space="preserve"> применяемых установок, рациональное распределение и использование электроэнергии;</w:t>
      </w:r>
    </w:p>
    <w:p w:rsidR="008C05F4" w:rsidRDefault="00F138BA">
      <w:pPr>
        <w:widowControl w:val="0"/>
        <w:numPr>
          <w:ilvl w:val="0"/>
          <w:numId w:val="8"/>
        </w:numPr>
        <w:tabs>
          <w:tab w:val="left" w:pos="284"/>
        </w:tabs>
        <w:ind w:left="0" w:firstLine="539"/>
        <w:jc w:val="both"/>
      </w:pPr>
      <w:r>
        <w:t>эстетика элементов осветительных установок, их дизайн, качество материалов и изделий с учетом восприятия в дневное и ночное время;</w:t>
      </w:r>
    </w:p>
    <w:p w:rsidR="008C05F4" w:rsidRDefault="00F138BA">
      <w:pPr>
        <w:widowControl w:val="0"/>
        <w:numPr>
          <w:ilvl w:val="0"/>
          <w:numId w:val="8"/>
        </w:numPr>
        <w:tabs>
          <w:tab w:val="left" w:pos="284"/>
        </w:tabs>
        <w:ind w:left="0" w:firstLine="539"/>
        <w:jc w:val="both"/>
      </w:pPr>
      <w:r>
        <w:t>удобство обслуживания и управления при разных режимах работы установок.</w:t>
      </w:r>
    </w:p>
    <w:p w:rsidR="008C05F4" w:rsidRDefault="00F138BA">
      <w:pPr>
        <w:widowControl w:val="0"/>
        <w:numPr>
          <w:ilvl w:val="2"/>
          <w:numId w:val="1"/>
        </w:numPr>
        <w:tabs>
          <w:tab w:val="left" w:pos="284"/>
        </w:tabs>
        <w:ind w:left="0" w:firstLine="539"/>
        <w:jc w:val="both"/>
      </w:pPr>
      <w:r>
        <w:t>Основными типами устройств декоративного наружного освещения являются:</w:t>
      </w:r>
    </w:p>
    <w:p w:rsidR="008C05F4" w:rsidRDefault="00F138BA">
      <w:pPr>
        <w:widowControl w:val="0"/>
        <w:numPr>
          <w:ilvl w:val="0"/>
          <w:numId w:val="9"/>
        </w:numPr>
        <w:tabs>
          <w:tab w:val="left" w:pos="284"/>
        </w:tabs>
        <w:ind w:left="0" w:firstLine="539"/>
        <w:jc w:val="both"/>
      </w:pPr>
      <w:r>
        <w:t>светильники на вертикальных стойках;</w:t>
      </w:r>
    </w:p>
    <w:p w:rsidR="008C05F4" w:rsidRDefault="00F138BA">
      <w:pPr>
        <w:widowControl w:val="0"/>
        <w:numPr>
          <w:ilvl w:val="0"/>
          <w:numId w:val="9"/>
        </w:numPr>
        <w:tabs>
          <w:tab w:val="left" w:pos="284"/>
        </w:tabs>
        <w:ind w:left="0" w:firstLine="539"/>
        <w:jc w:val="both"/>
      </w:pPr>
      <w:r>
        <w:t>прожектора;</w:t>
      </w:r>
    </w:p>
    <w:p w:rsidR="008C05F4" w:rsidRDefault="00F138BA">
      <w:pPr>
        <w:widowControl w:val="0"/>
        <w:numPr>
          <w:ilvl w:val="0"/>
          <w:numId w:val="9"/>
        </w:numPr>
        <w:tabs>
          <w:tab w:val="left" w:pos="284"/>
        </w:tabs>
        <w:ind w:left="0" w:firstLine="539"/>
        <w:jc w:val="both"/>
      </w:pPr>
      <w:r>
        <w:t>декоративные торшеры;</w:t>
      </w:r>
    </w:p>
    <w:p w:rsidR="008C05F4" w:rsidRDefault="00F138BA">
      <w:pPr>
        <w:widowControl w:val="0"/>
        <w:numPr>
          <w:ilvl w:val="0"/>
          <w:numId w:val="9"/>
        </w:numPr>
        <w:tabs>
          <w:tab w:val="left" w:pos="284"/>
        </w:tabs>
        <w:ind w:left="0" w:firstLine="539"/>
        <w:jc w:val="both"/>
      </w:pPr>
      <w:r>
        <w:t>настенные светильники;</w:t>
      </w:r>
    </w:p>
    <w:p w:rsidR="008C05F4" w:rsidRDefault="00F138BA">
      <w:pPr>
        <w:widowControl w:val="0"/>
        <w:numPr>
          <w:ilvl w:val="0"/>
          <w:numId w:val="9"/>
        </w:numPr>
        <w:tabs>
          <w:tab w:val="left" w:pos="284"/>
        </w:tabs>
        <w:ind w:left="0" w:firstLine="539"/>
        <w:jc w:val="both"/>
      </w:pPr>
      <w:r>
        <w:t>газонные светильники;</w:t>
      </w:r>
    </w:p>
    <w:p w:rsidR="008C05F4" w:rsidRDefault="00F138BA">
      <w:pPr>
        <w:widowControl w:val="0"/>
        <w:numPr>
          <w:ilvl w:val="0"/>
          <w:numId w:val="9"/>
        </w:numPr>
        <w:tabs>
          <w:tab w:val="left" w:pos="284"/>
        </w:tabs>
        <w:ind w:left="0" w:firstLine="539"/>
        <w:jc w:val="both"/>
      </w:pPr>
      <w:r>
        <w:t>устройства линейной и ленточной подсветки;</w:t>
      </w:r>
    </w:p>
    <w:p w:rsidR="008C05F4" w:rsidRDefault="00F138BA">
      <w:pPr>
        <w:widowControl w:val="0"/>
        <w:numPr>
          <w:ilvl w:val="0"/>
          <w:numId w:val="9"/>
        </w:numPr>
        <w:tabs>
          <w:tab w:val="left" w:pos="284"/>
        </w:tabs>
        <w:ind w:left="0" w:firstLine="539"/>
        <w:jc w:val="both"/>
      </w:pPr>
      <w:r>
        <w:t>встроенные светильники (в том числе: в поверхность земли, ступеней).</w:t>
      </w:r>
    </w:p>
    <w:p w:rsidR="008C05F4" w:rsidRDefault="00F138BA">
      <w:pPr>
        <w:widowControl w:val="0"/>
        <w:numPr>
          <w:ilvl w:val="2"/>
          <w:numId w:val="1"/>
        </w:numPr>
        <w:tabs>
          <w:tab w:val="left" w:pos="284"/>
        </w:tabs>
        <w:ind w:left="0" w:firstLine="539"/>
        <w:jc w:val="both"/>
      </w:pPr>
      <w:r>
        <w:t>Освещение может быть функциональное, архитектурное и информационное.</w:t>
      </w:r>
    </w:p>
    <w:p w:rsidR="008C05F4" w:rsidRDefault="00F138BA">
      <w:pPr>
        <w:widowControl w:val="0"/>
        <w:numPr>
          <w:ilvl w:val="2"/>
          <w:numId w:val="1"/>
        </w:numPr>
        <w:tabs>
          <w:tab w:val="left" w:pos="284"/>
        </w:tabs>
        <w:ind w:left="0" w:firstLine="539"/>
        <w:jc w:val="both"/>
      </w:pPr>
      <w:r>
        <w:t>Функциональное освещение осуществляется стационарными установками освещения дорожных покрытий и простран</w:t>
      </w:r>
      <w:proofErr w:type="gramStart"/>
      <w:r>
        <w:t>ств в тр</w:t>
      </w:r>
      <w:proofErr w:type="gramEnd"/>
      <w:r>
        <w:t xml:space="preserve">анспортных и пешеходных зонах. </w:t>
      </w:r>
    </w:p>
    <w:p w:rsidR="008C05F4" w:rsidRDefault="00F138BA">
      <w:pPr>
        <w:widowControl w:val="0"/>
        <w:numPr>
          <w:ilvl w:val="2"/>
          <w:numId w:val="1"/>
        </w:numPr>
        <w:tabs>
          <w:tab w:val="left" w:pos="284"/>
        </w:tabs>
        <w:ind w:left="0" w:firstLine="539"/>
        <w:jc w:val="both"/>
      </w:pPr>
      <w:r>
        <w:t>Обычные светильники располагаются на опорах (венчающие, консольные), подвесах или фасадах (бра, плафоны) на высоте от 3 до 15 м и применяются в транспортных и пешеходных зонах.</w:t>
      </w:r>
    </w:p>
    <w:p w:rsidR="008C05F4" w:rsidRDefault="00F138BA">
      <w:pPr>
        <w:widowControl w:val="0"/>
        <w:numPr>
          <w:ilvl w:val="2"/>
          <w:numId w:val="1"/>
        </w:numPr>
        <w:tabs>
          <w:tab w:val="left" w:pos="284"/>
        </w:tabs>
        <w:ind w:left="0" w:firstLine="539"/>
        <w:jc w:val="both"/>
      </w:pPr>
      <w:proofErr w:type="spellStart"/>
      <w:r>
        <w:t>Высокомачтовые</w:t>
      </w:r>
      <w:proofErr w:type="spellEnd"/>
      <w:r>
        <w:t xml:space="preserve"> установки осветительных приборов (прожекторы или светильники) располагаются на опорах на высоте 20 и более метров и используются для освещения обширных пространств.</w:t>
      </w:r>
    </w:p>
    <w:p w:rsidR="008C05F4" w:rsidRDefault="00F138BA">
      <w:pPr>
        <w:widowControl w:val="0"/>
        <w:numPr>
          <w:ilvl w:val="2"/>
          <w:numId w:val="1"/>
        </w:numPr>
        <w:tabs>
          <w:tab w:val="left" w:pos="284"/>
        </w:tabs>
        <w:ind w:left="0" w:firstLine="539"/>
        <w:jc w:val="both"/>
      </w:pPr>
      <w:r>
        <w:t xml:space="preserve">Газонные светильники применяются для освещения газонов, цветников, пешеходных дорожек и площадок. </w:t>
      </w:r>
    </w:p>
    <w:p w:rsidR="008C05F4" w:rsidRDefault="00F138BA">
      <w:pPr>
        <w:widowControl w:val="0"/>
        <w:numPr>
          <w:ilvl w:val="2"/>
          <w:numId w:val="1"/>
        </w:numPr>
        <w:tabs>
          <w:tab w:val="left" w:pos="284"/>
        </w:tabs>
        <w:ind w:left="0" w:firstLine="539"/>
        <w:jc w:val="both"/>
      </w:pPr>
      <w:r>
        <w:t>Архитектурное освещение применяется для формирования художественно выразительной визуальной среды в вечернем населенном пункте, выявления из темноты и образной интерпретации памятников архитектуры, истории и культуры, малых архитектурных форм, создания световых ансамблей и осуществляется стационарными или временными установками освещения объектов, главным образом, наружного освещения их фасадных поверхностей.</w:t>
      </w:r>
    </w:p>
    <w:p w:rsidR="008C05F4" w:rsidRDefault="00F138BA">
      <w:pPr>
        <w:widowControl w:val="0"/>
        <w:numPr>
          <w:ilvl w:val="2"/>
          <w:numId w:val="1"/>
        </w:numPr>
        <w:tabs>
          <w:tab w:val="left" w:pos="284"/>
        </w:tabs>
        <w:ind w:left="0" w:firstLine="539"/>
        <w:jc w:val="both"/>
      </w:pPr>
      <w:r>
        <w:t xml:space="preserve">Временные установки архитектурного освещения используются для праздничной иллюминации: световые гирлянды, сетки, контурные обтяжки, </w:t>
      </w:r>
      <w:proofErr w:type="spellStart"/>
      <w:r>
        <w:t>светографические</w:t>
      </w:r>
      <w:proofErr w:type="spellEnd"/>
      <w:r>
        <w:t xml:space="preserve"> элементы, панно и объемные композиции из ламп накаливания, разрядных, светодиодов, </w:t>
      </w:r>
      <w:proofErr w:type="spellStart"/>
      <w:r>
        <w:t>световодов</w:t>
      </w:r>
      <w:proofErr w:type="spellEnd"/>
      <w:r>
        <w:t>, световые проекции, лазерные рисунки.</w:t>
      </w:r>
    </w:p>
    <w:p w:rsidR="008C05F4" w:rsidRDefault="00F138BA">
      <w:pPr>
        <w:widowControl w:val="0"/>
        <w:numPr>
          <w:ilvl w:val="2"/>
          <w:numId w:val="1"/>
        </w:numPr>
        <w:tabs>
          <w:tab w:val="left" w:pos="284"/>
        </w:tabs>
        <w:ind w:left="0" w:firstLine="539"/>
        <w:jc w:val="both"/>
      </w:pPr>
      <w:r>
        <w:t xml:space="preserve">Световая информация, в том числе, световая реклама, должна помогать ориентации пешеходов и водителей автотранспорта в пространстве и участвовать в решении </w:t>
      </w:r>
      <w:proofErr w:type="spellStart"/>
      <w:r>
        <w:t>светокомпозиционных</w:t>
      </w:r>
      <w:proofErr w:type="spellEnd"/>
      <w:r>
        <w:t xml:space="preserve"> задач. Необходимо учитывать размещение, габариты, формы и светоцветовые параметры элементов такой информации, обеспечивающие четкость восприятия с расчетных расстояний и гармоничность светового ансамбля, не противоречащую действующим правилам дорожного движения, не нарушающую комфортность проживания населения.</w:t>
      </w:r>
    </w:p>
    <w:p w:rsidR="008C05F4" w:rsidRDefault="008C05F4">
      <w:pPr>
        <w:widowControl w:val="0"/>
        <w:tabs>
          <w:tab w:val="left" w:pos="284"/>
        </w:tabs>
        <w:jc w:val="both"/>
      </w:pPr>
    </w:p>
    <w:p w:rsidR="008C05F4" w:rsidRDefault="00F138BA">
      <w:pPr>
        <w:widowControl w:val="0"/>
        <w:tabs>
          <w:tab w:val="left" w:pos="1080"/>
        </w:tabs>
        <w:jc w:val="center"/>
        <w:rPr>
          <w:b/>
        </w:rPr>
      </w:pPr>
      <w:r>
        <w:rPr>
          <w:b/>
        </w:rPr>
        <w:t>2.4. Требования к размещению информационных и рекламных конструкций, к установке указателей с наименованиями улиц и номерами домов (знаков адресации)</w:t>
      </w:r>
    </w:p>
    <w:p w:rsidR="008C05F4" w:rsidRDefault="008C05F4">
      <w:pPr>
        <w:widowControl w:val="0"/>
        <w:tabs>
          <w:tab w:val="left" w:pos="1080"/>
        </w:tabs>
        <w:ind w:firstLine="540"/>
        <w:jc w:val="both"/>
      </w:pPr>
    </w:p>
    <w:p w:rsidR="008C05F4" w:rsidRDefault="00F138BA">
      <w:pPr>
        <w:ind w:firstLine="708"/>
        <w:jc w:val="both"/>
      </w:pPr>
      <w:r>
        <w:t xml:space="preserve">2.4.1. </w:t>
      </w:r>
      <w:proofErr w:type="gramStart"/>
      <w:r>
        <w:t xml:space="preserve">В целях сохранения внешнего архитектурного облика сложившейся застройки в населенных пунктах муниципального образования «Муниципальный округ </w:t>
      </w:r>
      <w:proofErr w:type="spellStart"/>
      <w:r w:rsidRPr="00F138BA">
        <w:t>Можгинский</w:t>
      </w:r>
      <w:proofErr w:type="spellEnd"/>
      <w:r w:rsidRPr="00F138BA">
        <w:t xml:space="preserve"> </w:t>
      </w:r>
      <w:r>
        <w:t xml:space="preserve">район Удмуртской Республики», а также регулирования размещения объектов наружной рекламы и </w:t>
      </w:r>
      <w:r>
        <w:lastRenderedPageBreak/>
        <w:t xml:space="preserve">информации, на территории муниципального образования «Муниципальный округ </w:t>
      </w:r>
      <w:proofErr w:type="spellStart"/>
      <w:r w:rsidRPr="00F138BA">
        <w:t>Можгинский</w:t>
      </w:r>
      <w:proofErr w:type="spellEnd"/>
      <w:r w:rsidRPr="00F138BA">
        <w:t xml:space="preserve"> </w:t>
      </w:r>
      <w:r>
        <w:t>район Удмуртской Республики», запрещается установка объектов информации (информационных конструкций) и рекламных конструкций, не соответствующих настоящим Правилам.</w:t>
      </w:r>
      <w:proofErr w:type="gramEnd"/>
    </w:p>
    <w:p w:rsidR="008C05F4" w:rsidRDefault="00F138BA">
      <w:pPr>
        <w:ind w:firstLine="708"/>
        <w:jc w:val="both"/>
      </w:pPr>
      <w:r>
        <w:t>Настоящий раздел не распространяется на политическую рекламу, в том числе предвыборную агитацию и агитацию по вопросам референдума.</w:t>
      </w:r>
    </w:p>
    <w:p w:rsidR="008C05F4" w:rsidRDefault="00F138BA">
      <w:pPr>
        <w:jc w:val="both"/>
      </w:pPr>
      <w:r>
        <w:rPr>
          <w:i/>
        </w:rPr>
        <w:tab/>
      </w:r>
      <w:r>
        <w:t>2.4.2. Информация, размещаемая на информационных конструкциях, не должна носить признаков рекламы. Получение разрешения на установку информационной конструкции не требуется.</w:t>
      </w:r>
    </w:p>
    <w:p w:rsidR="008C05F4" w:rsidRDefault="00F138BA">
      <w:pPr>
        <w:widowControl w:val="0"/>
        <w:ind w:firstLine="709"/>
        <w:jc w:val="both"/>
      </w:pPr>
      <w:r>
        <w:t xml:space="preserve">2.4.3. </w:t>
      </w:r>
      <w:proofErr w:type="gramStart"/>
      <w:r>
        <w:t xml:space="preserve">Установка объектов наружной рекламы осуществляется в соответствии с нормами Федерального закона от 13.03.2006 № 38-ФЗ «О рекламе» (далее – закон о рекламе) и Положения об определении типов и видов рекламных конструкций, допустимых и недопустимых к установке на территории муниципального образования «Муниципальный округ </w:t>
      </w:r>
      <w:proofErr w:type="spellStart"/>
      <w:r w:rsidRPr="00F138BA">
        <w:t>Можгинский</w:t>
      </w:r>
      <w:proofErr w:type="spellEnd"/>
      <w:r w:rsidRPr="00F138BA">
        <w:t xml:space="preserve"> </w:t>
      </w:r>
      <w:r>
        <w:t>район Удмуртской Республики», а также требованиях к таким рекламным конструкциям с учетом необходимости сохранения внешнего архитектурного облика сложившейся застройки</w:t>
      </w:r>
      <w:proofErr w:type="gramEnd"/>
      <w:r>
        <w:t xml:space="preserve"> (далее – положение об определении типов и видов рекламных конструкций), утвержденного постановлением Администрации муниципального образования «Муниципальный округ </w:t>
      </w:r>
      <w:proofErr w:type="spellStart"/>
      <w:r w:rsidRPr="00F138BA">
        <w:t>Можгинский</w:t>
      </w:r>
      <w:proofErr w:type="spellEnd"/>
      <w:r w:rsidRPr="00F138BA">
        <w:t xml:space="preserve"> </w:t>
      </w:r>
      <w:r>
        <w:t xml:space="preserve">район Удмуртской Республики». </w:t>
      </w:r>
    </w:p>
    <w:p w:rsidR="008C05F4" w:rsidRDefault="00F138BA">
      <w:pPr>
        <w:spacing w:after="200"/>
        <w:ind w:left="708"/>
        <w:contextualSpacing/>
        <w:jc w:val="both"/>
      </w:pPr>
      <w:r>
        <w:t>2.4.4. Объекты информации.</w:t>
      </w:r>
    </w:p>
    <w:p w:rsidR="008C05F4" w:rsidRDefault="00F138BA">
      <w:pPr>
        <w:widowControl w:val="0"/>
        <w:ind w:firstLine="709"/>
        <w:jc w:val="both"/>
      </w:pPr>
      <w:r>
        <w:t xml:space="preserve">2.4.4.1. К объектам информации относятся объекты внешнего благоустройства, выполняющие функцию информирования населения, не являющиеся рекламными конструкциями и содержащие информацию об организации (наименование организации, профиль деятельности, логотип, адрес организации, контактные сведения, режим работы) и (или) сведения об исторических событиях или личностях, связанных с данным зданием, строением, сооружением. </w:t>
      </w:r>
    </w:p>
    <w:p w:rsidR="008C05F4" w:rsidRDefault="00F138BA">
      <w:pPr>
        <w:widowControl w:val="0"/>
        <w:ind w:firstLine="709"/>
        <w:jc w:val="both"/>
      </w:pPr>
      <w:r>
        <w:t>Объектами информации являются вывеска, кронштейн, мемориальная доска.</w:t>
      </w:r>
    </w:p>
    <w:p w:rsidR="008C05F4" w:rsidRDefault="00F138BA">
      <w:pPr>
        <w:spacing w:after="200"/>
        <w:ind w:firstLine="709"/>
        <w:contextualSpacing/>
        <w:jc w:val="both"/>
        <w:rPr>
          <w:spacing w:val="2"/>
          <w:highlight w:val="white"/>
        </w:rPr>
      </w:pPr>
      <w:r>
        <w:t xml:space="preserve"> </w:t>
      </w:r>
      <w:proofErr w:type="gramStart"/>
      <w:r>
        <w:t xml:space="preserve">Вывеска - </w:t>
      </w:r>
      <w:r>
        <w:rPr>
          <w:spacing w:val="2"/>
          <w:highlight w:val="white"/>
        </w:rPr>
        <w:t>информационная конструкция, располагающаяся параллельно фасаду здания, строения, сооружения, на которой размещается наименование организации, профиль деятельности, логотип и (или) сведения, размещаемые в случаях, предусмотренных законодательством.</w:t>
      </w:r>
      <w:proofErr w:type="gramEnd"/>
    </w:p>
    <w:p w:rsidR="008C05F4" w:rsidRDefault="00F138BA">
      <w:pPr>
        <w:ind w:left="709"/>
        <w:contextualSpacing/>
        <w:jc w:val="both"/>
      </w:pPr>
      <w:r>
        <w:t>Типы вывесок:</w:t>
      </w:r>
    </w:p>
    <w:p w:rsidR="008C05F4" w:rsidRDefault="00F138BA">
      <w:pPr>
        <w:ind w:firstLine="709"/>
        <w:contextualSpacing/>
        <w:jc w:val="both"/>
      </w:pPr>
      <w:r>
        <w:t>- вывеска из отдельных букв и знаков (вывеска, в которой отдельные буквы и знаки крепятся к фасаду здания, строения, сооружения);</w:t>
      </w:r>
    </w:p>
    <w:p w:rsidR="008C05F4" w:rsidRDefault="00F138BA">
      <w:pPr>
        <w:ind w:firstLine="709"/>
        <w:contextualSpacing/>
        <w:jc w:val="both"/>
      </w:pPr>
      <w:r>
        <w:t>-  плоская вывеска (вывеска, состоящая из жесткой основы, на которой буквы и знаки нанесены с помощью печати или оклейки);</w:t>
      </w:r>
    </w:p>
    <w:p w:rsidR="008C05F4" w:rsidRDefault="00F138BA">
      <w:pPr>
        <w:ind w:firstLine="709"/>
        <w:contextualSpacing/>
        <w:jc w:val="both"/>
      </w:pPr>
      <w:r>
        <w:t xml:space="preserve">-  </w:t>
      </w:r>
      <w:proofErr w:type="spellStart"/>
      <w:r>
        <w:t>лайтбокс</w:t>
      </w:r>
      <w:proofErr w:type="spellEnd"/>
      <w:r>
        <w:t xml:space="preserve"> (вывеска с внутренним подсветом);</w:t>
      </w:r>
    </w:p>
    <w:p w:rsidR="008C05F4" w:rsidRDefault="00F138BA">
      <w:pPr>
        <w:ind w:firstLine="709"/>
        <w:contextualSpacing/>
        <w:jc w:val="both"/>
      </w:pPr>
      <w:r>
        <w:t xml:space="preserve">- </w:t>
      </w:r>
      <w:proofErr w:type="spellStart"/>
      <w:r>
        <w:t>медиавывеска</w:t>
      </w:r>
      <w:proofErr w:type="spellEnd"/>
      <w:r>
        <w:t xml:space="preserve"> (электронный экран, позволяющий передать сменяющиеся изображения или сообщения).</w:t>
      </w:r>
    </w:p>
    <w:p w:rsidR="008C05F4" w:rsidRDefault="00F138BA">
      <w:pPr>
        <w:ind w:firstLine="709"/>
        <w:contextualSpacing/>
        <w:jc w:val="both"/>
      </w:pPr>
      <w:r>
        <w:t>Типы плоских вывесок:</w:t>
      </w:r>
    </w:p>
    <w:p w:rsidR="008C05F4" w:rsidRDefault="00F138BA">
      <w:pPr>
        <w:ind w:firstLine="709"/>
        <w:contextualSpacing/>
        <w:jc w:val="both"/>
      </w:pPr>
      <w:proofErr w:type="gramStart"/>
      <w:r>
        <w:t>- одиночная (содержит информацию об одной организации, расположенной в здании, строении, сооружении: наименование, профиль деятельности, логотип, режим работы);</w:t>
      </w:r>
      <w:proofErr w:type="gramEnd"/>
    </w:p>
    <w:p w:rsidR="008C05F4" w:rsidRDefault="00F138BA">
      <w:pPr>
        <w:ind w:firstLine="709"/>
        <w:contextualSpacing/>
        <w:jc w:val="both"/>
      </w:pPr>
      <w:proofErr w:type="gramStart"/>
      <w:r>
        <w:t>- групповая (содержит информацию о нескольких (всех) организациях, расположенных в здании, строении, сооружении – этаж, номер офиса).</w:t>
      </w:r>
      <w:proofErr w:type="gramEnd"/>
    </w:p>
    <w:p w:rsidR="008C05F4" w:rsidRDefault="00F138BA">
      <w:pPr>
        <w:spacing w:after="200"/>
        <w:ind w:firstLine="709"/>
        <w:contextualSpacing/>
        <w:jc w:val="both"/>
      </w:pPr>
      <w:r>
        <w:t xml:space="preserve"> Кронштейн - </w:t>
      </w:r>
      <w:r>
        <w:rPr>
          <w:spacing w:val="2"/>
          <w:highlight w:val="white"/>
        </w:rPr>
        <w:t>информационная конструкция, располагающаяся перпендикулярно к фасаду здания, строения, сооружения и содержащая наименование организации, профиль деятельности, логотип. Разрешается размещение краткого перечня реализуемых товаров (без указания торговых марок), работ или услуг.</w:t>
      </w:r>
    </w:p>
    <w:p w:rsidR="008C05F4" w:rsidRDefault="00F138BA">
      <w:pPr>
        <w:ind w:firstLine="709"/>
        <w:contextualSpacing/>
        <w:jc w:val="both"/>
        <w:rPr>
          <w:spacing w:val="2"/>
          <w:highlight w:val="white"/>
        </w:rPr>
      </w:pPr>
      <w:r>
        <w:rPr>
          <w:spacing w:val="2"/>
          <w:highlight w:val="white"/>
        </w:rPr>
        <w:t>Типы кронштейнов:</w:t>
      </w:r>
    </w:p>
    <w:p w:rsidR="008C05F4" w:rsidRDefault="00F138BA">
      <w:pPr>
        <w:ind w:firstLine="709"/>
        <w:jc w:val="both"/>
        <w:rPr>
          <w:spacing w:val="2"/>
          <w:highlight w:val="white"/>
        </w:rPr>
      </w:pPr>
      <w:r>
        <w:rPr>
          <w:spacing w:val="2"/>
          <w:highlight w:val="white"/>
        </w:rPr>
        <w:t>- глухой кронштейн (состоит из информационной панели и конструкций крепления);</w:t>
      </w:r>
    </w:p>
    <w:p w:rsidR="008C05F4" w:rsidRDefault="00F138BA">
      <w:pPr>
        <w:ind w:firstLine="709"/>
        <w:contextualSpacing/>
        <w:jc w:val="both"/>
        <w:rPr>
          <w:spacing w:val="2"/>
          <w:highlight w:val="white"/>
        </w:rPr>
      </w:pPr>
      <w:r>
        <w:rPr>
          <w:spacing w:val="2"/>
          <w:highlight w:val="white"/>
        </w:rPr>
        <w:t>- кронштейн из отдельных букв и знаков.</w:t>
      </w:r>
    </w:p>
    <w:p w:rsidR="008C05F4" w:rsidRDefault="00F138BA">
      <w:pPr>
        <w:spacing w:after="200"/>
        <w:ind w:firstLine="709"/>
        <w:contextualSpacing/>
        <w:jc w:val="both"/>
      </w:pPr>
      <w:r>
        <w:t xml:space="preserve">  Мемориальная доска -</w:t>
      </w:r>
      <w:r>
        <w:rPr>
          <w:color w:val="2D2D2D"/>
          <w:spacing w:val="2"/>
          <w:highlight w:val="white"/>
        </w:rPr>
        <w:t xml:space="preserve"> </w:t>
      </w:r>
      <w:r>
        <w:rPr>
          <w:spacing w:val="2"/>
          <w:highlight w:val="white"/>
        </w:rPr>
        <w:t>информационная конструкция, содержащая сведения об исторических событиях или личностях, связанных с данным зданием, строением, сооружением.</w:t>
      </w:r>
    </w:p>
    <w:p w:rsidR="008C05F4" w:rsidRDefault="00F138BA">
      <w:pPr>
        <w:ind w:firstLine="709"/>
        <w:jc w:val="both"/>
        <w:rPr>
          <w:spacing w:val="2"/>
          <w:highlight w:val="white"/>
        </w:rPr>
      </w:pPr>
      <w:r>
        <w:rPr>
          <w:spacing w:val="2"/>
          <w:highlight w:val="white"/>
        </w:rPr>
        <w:t>2.4.4.2. Информационные конструкции должны содержаться в технически исправном состоянии, без механических повреждений, быть очищены от грязи, ржавчины и мусора.</w:t>
      </w:r>
    </w:p>
    <w:p w:rsidR="008C05F4" w:rsidRDefault="00F138BA">
      <w:pPr>
        <w:ind w:firstLine="709"/>
        <w:jc w:val="both"/>
        <w:rPr>
          <w:spacing w:val="2"/>
          <w:highlight w:val="white"/>
        </w:rPr>
      </w:pPr>
      <w:r>
        <w:rPr>
          <w:spacing w:val="2"/>
          <w:highlight w:val="white"/>
        </w:rPr>
        <w:t xml:space="preserve">Информационные конструкции, имеющие подсвет, должны быть освещены в темное время суток. </w:t>
      </w:r>
    </w:p>
    <w:p w:rsidR="008C05F4" w:rsidRDefault="00F138BA">
      <w:pPr>
        <w:ind w:firstLine="709"/>
        <w:jc w:val="both"/>
        <w:rPr>
          <w:spacing w:val="2"/>
          <w:highlight w:val="white"/>
        </w:rPr>
      </w:pPr>
      <w:r>
        <w:rPr>
          <w:spacing w:val="2"/>
          <w:highlight w:val="white"/>
        </w:rPr>
        <w:t xml:space="preserve">Информационные конструкции должны быть безопасны, спроектированы, изготовлены и установлены в соответствии с требованиями технических регламентов, строительных норм и </w:t>
      </w:r>
      <w:r>
        <w:rPr>
          <w:spacing w:val="2"/>
          <w:highlight w:val="white"/>
        </w:rPr>
        <w:lastRenderedPageBreak/>
        <w:t>правил, государственных стандартов, требованиями к конструкциям и их размещению, в том числе на внешних поверхностях зданий, строений, сооружений.</w:t>
      </w:r>
    </w:p>
    <w:p w:rsidR="008C05F4" w:rsidRDefault="00F138BA">
      <w:pPr>
        <w:ind w:firstLine="709"/>
        <w:jc w:val="both"/>
      </w:pPr>
      <w:r>
        <w:rPr>
          <w:spacing w:val="2"/>
          <w:highlight w:val="white"/>
        </w:rPr>
        <w:t>Информационные конструкции должны иметь маркировку с указанием собственника (правообладателя) информационной конструкции и номера его телефона, за исключением вывесок, на которых размещается информация в соответствии с требованиями, установленными статьей 9 </w:t>
      </w:r>
      <w:hyperlink r:id="rId7" w:history="1">
        <w:r>
          <w:rPr>
            <w:spacing w:val="2"/>
            <w:highlight w:val="white"/>
          </w:rPr>
          <w:t>Закона Российской Федерации от 7 февраля 1992 года № 2300-1 «О защите прав потребителей</w:t>
        </w:r>
      </w:hyperlink>
      <w:r>
        <w:rPr>
          <w:spacing w:val="2"/>
          <w:highlight w:val="white"/>
        </w:rPr>
        <w:t>»</w:t>
      </w:r>
      <w:r>
        <w:t>.</w:t>
      </w:r>
    </w:p>
    <w:p w:rsidR="008C05F4" w:rsidRDefault="00F138BA">
      <w:pPr>
        <w:ind w:firstLine="709"/>
        <w:jc w:val="both"/>
        <w:rPr>
          <w:spacing w:val="2"/>
          <w:highlight w:val="white"/>
        </w:rPr>
      </w:pPr>
      <w:r>
        <w:rPr>
          <w:spacing w:val="2"/>
          <w:highlight w:val="white"/>
        </w:rPr>
        <w:t>Маркировка должна размещаться на торцевой стороне или каркасе информационной конструкции и должна быть доступна для считывания указанной на ней информации без демонтажа информационной конструкции.</w:t>
      </w:r>
    </w:p>
    <w:p w:rsidR="008C05F4" w:rsidRDefault="00F138BA">
      <w:pPr>
        <w:ind w:firstLine="709"/>
        <w:jc w:val="both"/>
        <w:rPr>
          <w:spacing w:val="2"/>
          <w:highlight w:val="white"/>
        </w:rPr>
      </w:pPr>
      <w:r>
        <w:rPr>
          <w:spacing w:val="2"/>
          <w:highlight w:val="white"/>
        </w:rPr>
        <w:t xml:space="preserve">На территории муниципального образования </w:t>
      </w:r>
      <w:r>
        <w:t xml:space="preserve">«Муниципальный округ </w:t>
      </w:r>
      <w:proofErr w:type="spellStart"/>
      <w:r w:rsidRPr="00F138BA">
        <w:t>Можгинский</w:t>
      </w:r>
      <w:proofErr w:type="spellEnd"/>
      <w:r w:rsidRPr="00F138BA">
        <w:t xml:space="preserve"> </w:t>
      </w:r>
      <w:r>
        <w:t xml:space="preserve">район Удмуртской Республики» </w:t>
      </w:r>
      <w:r>
        <w:rPr>
          <w:spacing w:val="2"/>
          <w:highlight w:val="white"/>
        </w:rPr>
        <w:t>запрещается:</w:t>
      </w:r>
    </w:p>
    <w:p w:rsidR="008C05F4" w:rsidRDefault="00F138BA">
      <w:pPr>
        <w:ind w:firstLine="709"/>
        <w:jc w:val="both"/>
        <w:rPr>
          <w:spacing w:val="2"/>
          <w:highlight w:val="white"/>
        </w:rPr>
      </w:pPr>
      <w:r>
        <w:rPr>
          <w:spacing w:val="2"/>
          <w:highlight w:val="white"/>
        </w:rPr>
        <w:t>- размещение рекламы на информационных конструкциях;</w:t>
      </w:r>
    </w:p>
    <w:p w:rsidR="008C05F4" w:rsidRDefault="00F138BA">
      <w:pPr>
        <w:ind w:firstLine="709"/>
        <w:jc w:val="both"/>
        <w:rPr>
          <w:spacing w:val="2"/>
          <w:highlight w:val="white"/>
        </w:rPr>
      </w:pPr>
      <w:r>
        <w:rPr>
          <w:spacing w:val="2"/>
          <w:highlight w:val="white"/>
        </w:rPr>
        <w:t>- размещение типов информационных конструкций, не предусмотренных данными Правилами;</w:t>
      </w:r>
    </w:p>
    <w:p w:rsidR="008C05F4" w:rsidRDefault="00F138BA">
      <w:pPr>
        <w:ind w:firstLine="709"/>
        <w:jc w:val="both"/>
        <w:rPr>
          <w:spacing w:val="2"/>
          <w:highlight w:val="white"/>
        </w:rPr>
      </w:pPr>
      <w:r>
        <w:rPr>
          <w:spacing w:val="2"/>
          <w:highlight w:val="white"/>
        </w:rPr>
        <w:t>- размещение отдельно стоящих информационных конструкций (конструкций, имеющих опору (опоры), присоединяющиеся к земельному участку);</w:t>
      </w:r>
    </w:p>
    <w:p w:rsidR="008C05F4" w:rsidRDefault="00F138BA">
      <w:pPr>
        <w:ind w:firstLine="709"/>
        <w:jc w:val="both"/>
        <w:rPr>
          <w:spacing w:val="2"/>
          <w:highlight w:val="white"/>
        </w:rPr>
      </w:pPr>
      <w:r>
        <w:rPr>
          <w:spacing w:val="2"/>
          <w:highlight w:val="white"/>
        </w:rPr>
        <w:t>- размещение информационных конструкций с использованием картона, баннерной пленки или баннерной ткани;</w:t>
      </w:r>
    </w:p>
    <w:p w:rsidR="008C05F4" w:rsidRDefault="00F138BA">
      <w:pPr>
        <w:ind w:firstLine="709"/>
        <w:jc w:val="both"/>
        <w:rPr>
          <w:spacing w:val="2"/>
          <w:highlight w:val="white"/>
        </w:rPr>
      </w:pPr>
      <w:r>
        <w:rPr>
          <w:spacing w:val="2"/>
          <w:highlight w:val="white"/>
        </w:rPr>
        <w:t xml:space="preserve">- размещение информационных конструкций в виде </w:t>
      </w:r>
      <w:proofErr w:type="spellStart"/>
      <w:r>
        <w:rPr>
          <w:spacing w:val="2"/>
          <w:highlight w:val="white"/>
        </w:rPr>
        <w:t>штендеров</w:t>
      </w:r>
      <w:proofErr w:type="spellEnd"/>
      <w:r>
        <w:rPr>
          <w:spacing w:val="2"/>
          <w:highlight w:val="white"/>
        </w:rPr>
        <w:t xml:space="preserve"> (сборно-разборных складных конструкций);</w:t>
      </w:r>
    </w:p>
    <w:p w:rsidR="008C05F4" w:rsidRDefault="00F138BA">
      <w:pPr>
        <w:ind w:firstLine="709"/>
        <w:jc w:val="both"/>
        <w:rPr>
          <w:spacing w:val="2"/>
          <w:highlight w:val="white"/>
        </w:rPr>
      </w:pPr>
      <w:r>
        <w:rPr>
          <w:spacing w:val="2"/>
          <w:highlight w:val="white"/>
        </w:rPr>
        <w:t xml:space="preserve">- размещение информационных конструкций со сменяющейся информацией на многоквартирных домах, жилых домах, в том числе: </w:t>
      </w:r>
      <w:proofErr w:type="spellStart"/>
      <w:r>
        <w:rPr>
          <w:spacing w:val="2"/>
          <w:highlight w:val="white"/>
        </w:rPr>
        <w:t>медиавывесок</w:t>
      </w:r>
      <w:proofErr w:type="spellEnd"/>
      <w:r>
        <w:rPr>
          <w:spacing w:val="2"/>
          <w:highlight w:val="white"/>
        </w:rPr>
        <w:t xml:space="preserve">, </w:t>
      </w:r>
      <w:proofErr w:type="spellStart"/>
      <w:r>
        <w:rPr>
          <w:spacing w:val="2"/>
          <w:highlight w:val="white"/>
        </w:rPr>
        <w:t>скроллеров</w:t>
      </w:r>
      <w:proofErr w:type="spellEnd"/>
      <w:r>
        <w:rPr>
          <w:spacing w:val="2"/>
          <w:highlight w:val="white"/>
        </w:rPr>
        <w:t xml:space="preserve"> (конструкций с динамически меняющимися изображениями или сообщениями), </w:t>
      </w:r>
      <w:proofErr w:type="spellStart"/>
      <w:r>
        <w:rPr>
          <w:spacing w:val="2"/>
          <w:highlight w:val="white"/>
        </w:rPr>
        <w:t>призматронов</w:t>
      </w:r>
      <w:proofErr w:type="spellEnd"/>
      <w:r>
        <w:rPr>
          <w:spacing w:val="2"/>
          <w:highlight w:val="white"/>
        </w:rPr>
        <w:t xml:space="preserve"> (конструкций, состоящих из поворачивающихся элементов, позволяющих передавать сменяющиеся изображения или сообщения);</w:t>
      </w:r>
    </w:p>
    <w:p w:rsidR="008C05F4" w:rsidRDefault="00F138BA">
      <w:pPr>
        <w:ind w:firstLine="709"/>
        <w:jc w:val="both"/>
        <w:rPr>
          <w:spacing w:val="2"/>
          <w:highlight w:val="white"/>
        </w:rPr>
      </w:pPr>
      <w:r>
        <w:rPr>
          <w:spacing w:val="2"/>
          <w:highlight w:val="white"/>
        </w:rPr>
        <w:t>- размещение информационных конструкций на ограждающих конструкциях (в том числе: заборах, шлагбаумах, ограждениях, перилах, лестницах);</w:t>
      </w:r>
    </w:p>
    <w:p w:rsidR="008C05F4" w:rsidRDefault="00F138BA">
      <w:pPr>
        <w:ind w:firstLine="709"/>
        <w:jc w:val="both"/>
        <w:rPr>
          <w:spacing w:val="2"/>
          <w:highlight w:val="white"/>
        </w:rPr>
      </w:pPr>
      <w:r>
        <w:rPr>
          <w:spacing w:val="2"/>
          <w:highlight w:val="white"/>
        </w:rPr>
        <w:t>- размещение информационных конструкций на объектах незавершенного строительства.</w:t>
      </w:r>
    </w:p>
    <w:p w:rsidR="008C05F4" w:rsidRDefault="00F138BA">
      <w:pPr>
        <w:ind w:firstLine="709"/>
        <w:jc w:val="both"/>
        <w:rPr>
          <w:spacing w:val="2"/>
          <w:highlight w:val="white"/>
        </w:rPr>
      </w:pPr>
      <w:r>
        <w:rPr>
          <w:spacing w:val="2"/>
          <w:highlight w:val="white"/>
        </w:rPr>
        <w:t>Информационные конструкции должны располагаться  непосредственно над входом или на части фасада, соответствующей занимаемому заинтересованным лицом помещению, между окнами первого и второго этажей или над окнами цокольного этажа, на горизонтальной оси с другими информационными конструкциями в пределах фасада.</w:t>
      </w:r>
    </w:p>
    <w:p w:rsidR="008C05F4" w:rsidRDefault="00F138BA">
      <w:pPr>
        <w:ind w:firstLine="709"/>
        <w:jc w:val="both"/>
        <w:rPr>
          <w:spacing w:val="2"/>
          <w:highlight w:val="white"/>
        </w:rPr>
      </w:pPr>
      <w:r>
        <w:rPr>
          <w:spacing w:val="2"/>
          <w:highlight w:val="white"/>
        </w:rPr>
        <w:t>Информационные конструкции, перекрывающие оконные и дверные проемы здания, строения или сооружения, должны быть размещены в соответствии с требованиями пожарной безопасности.</w:t>
      </w:r>
    </w:p>
    <w:p w:rsidR="008C05F4" w:rsidRDefault="00F138BA">
      <w:pPr>
        <w:ind w:firstLine="709"/>
        <w:jc w:val="both"/>
        <w:rPr>
          <w:spacing w:val="2"/>
          <w:highlight w:val="white"/>
        </w:rPr>
      </w:pPr>
      <w:proofErr w:type="gramStart"/>
      <w:r>
        <w:rPr>
          <w:spacing w:val="2"/>
          <w:highlight w:val="white"/>
        </w:rPr>
        <w:t>На информационных конструкция допускается размещать перечень реализуемых товаров и услуг без указания торговых марок.</w:t>
      </w:r>
      <w:proofErr w:type="gramEnd"/>
    </w:p>
    <w:p w:rsidR="008C05F4" w:rsidRDefault="00F138BA">
      <w:pPr>
        <w:ind w:firstLine="709"/>
        <w:jc w:val="both"/>
        <w:rPr>
          <w:spacing w:val="2"/>
          <w:highlight w:val="white"/>
        </w:rPr>
      </w:pPr>
      <w:r>
        <w:rPr>
          <w:spacing w:val="2"/>
          <w:highlight w:val="white"/>
        </w:rPr>
        <w:t>Вывески должны размещаться горизонтально относительно поверхности фасада, не должны перекрывать архитектурные элементы фасада, проемы окон, дверей, витражей.</w:t>
      </w:r>
    </w:p>
    <w:p w:rsidR="008C05F4" w:rsidRDefault="00F138BA">
      <w:pPr>
        <w:ind w:firstLine="709"/>
        <w:jc w:val="both"/>
        <w:rPr>
          <w:spacing w:val="2"/>
          <w:highlight w:val="white"/>
        </w:rPr>
      </w:pPr>
      <w:r>
        <w:rPr>
          <w:spacing w:val="2"/>
          <w:highlight w:val="white"/>
        </w:rPr>
        <w:t>Для каждого входа в организацию разрешено размещать вывеску в единственном экземпляре на фасадах здания, строения, сооружения. Исключение составляют случаи:</w:t>
      </w:r>
    </w:p>
    <w:p w:rsidR="008C05F4" w:rsidRDefault="00F138BA">
      <w:pPr>
        <w:ind w:firstLine="709"/>
        <w:jc w:val="both"/>
        <w:rPr>
          <w:spacing w:val="2"/>
        </w:rPr>
      </w:pPr>
      <w:r>
        <w:rPr>
          <w:spacing w:val="2"/>
        </w:rPr>
        <w:t>- дублирование для каждого входа в организацию, расположенного на одном фасаде;</w:t>
      </w:r>
    </w:p>
    <w:p w:rsidR="008C05F4" w:rsidRDefault="00F138BA">
      <w:pPr>
        <w:ind w:firstLine="709"/>
        <w:jc w:val="both"/>
        <w:rPr>
          <w:spacing w:val="2"/>
        </w:rPr>
      </w:pPr>
      <w:r>
        <w:rPr>
          <w:spacing w:val="2"/>
        </w:rPr>
        <w:t>- дублирование для каждого входа в организацию, расположенного на разных фасадах.</w:t>
      </w:r>
    </w:p>
    <w:p w:rsidR="008C05F4" w:rsidRDefault="00F138BA">
      <w:pPr>
        <w:ind w:firstLine="709"/>
        <w:jc w:val="both"/>
        <w:rPr>
          <w:spacing w:val="2"/>
          <w:highlight w:val="white"/>
        </w:rPr>
      </w:pPr>
      <w:r>
        <w:rPr>
          <w:spacing w:val="2"/>
          <w:highlight w:val="white"/>
        </w:rPr>
        <w:t>Оформление вывесок требуется выполнять в едином стиле с другими информационными конструкциями организации.</w:t>
      </w:r>
    </w:p>
    <w:p w:rsidR="008C05F4" w:rsidRDefault="00F138BA">
      <w:pPr>
        <w:ind w:firstLine="709"/>
        <w:jc w:val="both"/>
        <w:rPr>
          <w:spacing w:val="2"/>
          <w:highlight w:val="white"/>
        </w:rPr>
      </w:pPr>
      <w:proofErr w:type="gramStart"/>
      <w:r>
        <w:rPr>
          <w:spacing w:val="2"/>
          <w:highlight w:val="white"/>
        </w:rPr>
        <w:t>Вывески разных организаций, занимающих помещения в одном здании, строении, сооружении, необходимо выполнять в едином стиле, при определении которого учитываются: тип вывески, размеры, размещение, цвет, материал, текстура, освещение.</w:t>
      </w:r>
      <w:proofErr w:type="gramEnd"/>
    </w:p>
    <w:p w:rsidR="008C05F4" w:rsidRDefault="00F138BA">
      <w:pPr>
        <w:ind w:firstLine="709"/>
        <w:jc w:val="both"/>
        <w:rPr>
          <w:spacing w:val="2"/>
          <w:highlight w:val="white"/>
        </w:rPr>
      </w:pPr>
      <w:r>
        <w:rPr>
          <w:spacing w:val="2"/>
          <w:highlight w:val="white"/>
        </w:rPr>
        <w:t>На ограждении лоджий, балконов, над козырьком и на боковом торце козырька размещать вывеску запрещается.</w:t>
      </w:r>
    </w:p>
    <w:p w:rsidR="008C05F4" w:rsidRDefault="00F138BA">
      <w:pPr>
        <w:ind w:firstLine="709"/>
        <w:jc w:val="both"/>
        <w:rPr>
          <w:spacing w:val="2"/>
          <w:highlight w:val="white"/>
        </w:rPr>
      </w:pPr>
      <w:r>
        <w:rPr>
          <w:spacing w:val="2"/>
          <w:highlight w:val="white"/>
        </w:rPr>
        <w:t>Запрещается размещение вывесок на крыше многоквартирных домов, жилых домов.</w:t>
      </w:r>
    </w:p>
    <w:p w:rsidR="008C05F4" w:rsidRDefault="00F138BA">
      <w:pPr>
        <w:spacing w:after="200"/>
        <w:ind w:left="708"/>
        <w:contextualSpacing/>
        <w:jc w:val="both"/>
        <w:rPr>
          <w:spacing w:val="2"/>
          <w:highlight w:val="white"/>
          <w:u w:val="single"/>
        </w:rPr>
      </w:pPr>
      <w:r>
        <w:rPr>
          <w:spacing w:val="2"/>
          <w:highlight w:val="white"/>
        </w:rPr>
        <w:t>2.4.5. Объекты наружной рекламы</w:t>
      </w:r>
      <w:r>
        <w:t xml:space="preserve"> (рекламные конструкции). </w:t>
      </w:r>
    </w:p>
    <w:p w:rsidR="008C05F4" w:rsidRDefault="00F138BA">
      <w:pPr>
        <w:widowControl w:val="0"/>
        <w:ind w:firstLine="709"/>
        <w:jc w:val="both"/>
      </w:pPr>
      <w:r>
        <w:t xml:space="preserve">Установка объектов наружной рекламы (рекламных конструкций), осуществляется после получения разрешения на установку и эксплуатацию рекламной конструкции, выдаваемого Администрацией муниципального образования «Муниципальный округ </w:t>
      </w:r>
      <w:proofErr w:type="spellStart"/>
      <w:r w:rsidRPr="00F138BA">
        <w:t>Можгинский</w:t>
      </w:r>
      <w:proofErr w:type="spellEnd"/>
      <w:r w:rsidRPr="00F138BA">
        <w:t xml:space="preserve"> </w:t>
      </w:r>
      <w:r>
        <w:t xml:space="preserve">район </w:t>
      </w:r>
      <w:r>
        <w:lastRenderedPageBreak/>
        <w:t xml:space="preserve">Удмуртской Республики», в соответствии с Федеральным законом о рекламе. </w:t>
      </w:r>
    </w:p>
    <w:p w:rsidR="008C05F4" w:rsidRDefault="00F138BA">
      <w:pPr>
        <w:widowControl w:val="0"/>
        <w:ind w:firstLine="709"/>
        <w:jc w:val="both"/>
      </w:pPr>
      <w:r>
        <w:t xml:space="preserve">На территории муниципального образования «Муниципальный округ </w:t>
      </w:r>
      <w:proofErr w:type="spellStart"/>
      <w:r w:rsidRPr="00F138BA">
        <w:t>Можгинский</w:t>
      </w:r>
      <w:proofErr w:type="spellEnd"/>
      <w:r w:rsidRPr="00F138BA">
        <w:t xml:space="preserve"> </w:t>
      </w:r>
      <w:r>
        <w:t xml:space="preserve">район Удмуртской Республики» допускается установка рекламных конструкций исключительно указанных в положении  об определении типов и видов рекламных конструкций. </w:t>
      </w:r>
    </w:p>
    <w:p w:rsidR="008C05F4" w:rsidRDefault="00F138BA">
      <w:pPr>
        <w:widowControl w:val="0"/>
        <w:ind w:firstLine="709"/>
        <w:jc w:val="both"/>
      </w:pPr>
      <w:r>
        <w:t>2.4.6. Установке указателей с наименованиями улиц и номерами домов (знаков адресации).</w:t>
      </w:r>
    </w:p>
    <w:p w:rsidR="008C05F4" w:rsidRDefault="00F138BA">
      <w:pPr>
        <w:widowControl w:val="0"/>
        <w:ind w:firstLine="709"/>
        <w:jc w:val="both"/>
      </w:pPr>
      <w:r>
        <w:t>2.4.6.1. Под знаками адресации понимаются унифицированные элементы  ориентирующей информации, обозначающие наименования улиц, номера домов, корпусов, подъездов и квартир в них.</w:t>
      </w:r>
    </w:p>
    <w:p w:rsidR="008C05F4" w:rsidRDefault="00F138BA">
      <w:pPr>
        <w:widowControl w:val="0"/>
        <w:ind w:firstLine="709"/>
        <w:jc w:val="both"/>
      </w:pPr>
      <w:r>
        <w:t>2.4.6.2. Устройство знаков адресации осуществляется собственниками зданий и сооружений, в том числе частных домовладений, а в случаях, предусмотренных договорами между собственниками, - физическими и юридическими лицами, выполняющими работы по содержанию и ремонту зданий и сооружений.</w:t>
      </w:r>
    </w:p>
    <w:p w:rsidR="008C05F4" w:rsidRDefault="00F138BA">
      <w:pPr>
        <w:widowControl w:val="0"/>
        <w:ind w:firstLine="709"/>
        <w:jc w:val="both"/>
      </w:pPr>
      <w:r>
        <w:t>2.4.6.3. Основными видами знаков адресации являются:</w:t>
      </w:r>
    </w:p>
    <w:p w:rsidR="008C05F4" w:rsidRDefault="00F138BA">
      <w:pPr>
        <w:widowControl w:val="0"/>
        <w:ind w:firstLine="709"/>
        <w:jc w:val="both"/>
      </w:pPr>
      <w:r>
        <w:t>1) номерные знаки, обозначающие наименование улицы и номер дома;</w:t>
      </w:r>
    </w:p>
    <w:p w:rsidR="008C05F4" w:rsidRDefault="00F138BA">
      <w:pPr>
        <w:widowControl w:val="0"/>
        <w:ind w:firstLine="709"/>
        <w:jc w:val="both"/>
      </w:pPr>
      <w:r>
        <w:t xml:space="preserve">2) указатели названия улицы, площади, </w:t>
      </w:r>
      <w:proofErr w:type="gramStart"/>
      <w:r>
        <w:t>обозначающие</w:t>
      </w:r>
      <w:proofErr w:type="gramEnd"/>
      <w:r>
        <w:t xml:space="preserve"> в том числе нумерацию домов на участке улицы, в квартале.</w:t>
      </w:r>
    </w:p>
    <w:p w:rsidR="008C05F4" w:rsidRDefault="00F138BA">
      <w:pPr>
        <w:widowControl w:val="0"/>
        <w:ind w:firstLine="709"/>
        <w:jc w:val="both"/>
      </w:pPr>
      <w:r>
        <w:t>2.4.6.4 Общие требования к размещению знаков адресации:</w:t>
      </w:r>
    </w:p>
    <w:p w:rsidR="008C05F4" w:rsidRDefault="00F138BA">
      <w:pPr>
        <w:widowControl w:val="0"/>
        <w:ind w:firstLine="709"/>
        <w:jc w:val="both"/>
      </w:pPr>
      <w:r>
        <w:t>1) унификация мест размещения;</w:t>
      </w:r>
    </w:p>
    <w:p w:rsidR="008C05F4" w:rsidRDefault="00F138BA">
      <w:pPr>
        <w:widowControl w:val="0"/>
        <w:ind w:firstLine="709"/>
        <w:jc w:val="both"/>
      </w:pPr>
      <w:r>
        <w:t>2) хорошая видимость с учетом условий пешеходного и транспортного движения, дистанций восприятия, архитектуры зданий, освещенности, зеленых насаждений.</w:t>
      </w:r>
    </w:p>
    <w:p w:rsidR="008C05F4" w:rsidRDefault="00F138BA">
      <w:pPr>
        <w:widowControl w:val="0"/>
        <w:ind w:firstLine="709"/>
        <w:jc w:val="both"/>
      </w:pPr>
      <w:r>
        <w:t>2.4.6.5  Произвольное перемещение знаков адресации с установленного места не допускается.</w:t>
      </w:r>
    </w:p>
    <w:p w:rsidR="008C05F4" w:rsidRDefault="00F138BA">
      <w:pPr>
        <w:widowControl w:val="0"/>
        <w:ind w:firstLine="709"/>
        <w:jc w:val="both"/>
      </w:pPr>
      <w:r>
        <w:t xml:space="preserve"> 2.4.6.6 Номерные знаки размещаются  на фасаде и (или) ограждениях домовладений (заборах).   </w:t>
      </w:r>
    </w:p>
    <w:p w:rsidR="008C05F4" w:rsidRDefault="00F138BA">
      <w:pPr>
        <w:widowControl w:val="0"/>
        <w:ind w:firstLine="709"/>
        <w:jc w:val="both"/>
      </w:pPr>
      <w:r>
        <w:t xml:space="preserve"> 2.4.6.7. Размещение рядом с номерным знаком выступающих вывесок, консолей, а также наземных объектов, затрудняющих его восприятие, запрещается.</w:t>
      </w:r>
    </w:p>
    <w:p w:rsidR="008C05F4" w:rsidRDefault="00F138BA">
      <w:pPr>
        <w:widowControl w:val="0"/>
        <w:ind w:firstLine="709"/>
        <w:jc w:val="both"/>
      </w:pPr>
      <w:r>
        <w:t xml:space="preserve"> 2.4.6.8.  Указатели наименования улицы, площади с обозначением нумерации домов на участке улицы, в квартале размещаются:</w:t>
      </w:r>
    </w:p>
    <w:p w:rsidR="008C05F4" w:rsidRDefault="00F138BA">
      <w:pPr>
        <w:widowControl w:val="0"/>
        <w:ind w:firstLine="709"/>
        <w:jc w:val="both"/>
      </w:pPr>
      <w:r>
        <w:t>1) у перекрестка улиц в простенке на угловом участке фасада, ограждения;</w:t>
      </w:r>
    </w:p>
    <w:p w:rsidR="008C05F4" w:rsidRDefault="00F138BA">
      <w:pPr>
        <w:widowControl w:val="0"/>
        <w:ind w:firstLine="709"/>
        <w:jc w:val="both"/>
      </w:pPr>
      <w:r>
        <w:t>2) при размещении рядом с номерным знаком - на единой вертикальной оси над номерным знаком.</w:t>
      </w:r>
    </w:p>
    <w:p w:rsidR="008C05F4" w:rsidRDefault="00F138BA">
      <w:pPr>
        <w:widowControl w:val="0"/>
        <w:ind w:firstLine="709"/>
        <w:jc w:val="both"/>
      </w:pPr>
      <w:r>
        <w:t>2.4.6.9.  Размещение номерных знаков и указателей на участках фасада, ограждения,  не просматривающихся со стороны транспортного и пешеходного движения, вблизи выступающих элементов фасада или на заглубленных участках фасада, на элементах декора, карнизах, воротах не допускается.</w:t>
      </w:r>
    </w:p>
    <w:p w:rsidR="008C05F4" w:rsidRDefault="00F138BA">
      <w:pPr>
        <w:widowControl w:val="0"/>
        <w:ind w:firstLine="709"/>
        <w:jc w:val="both"/>
      </w:pPr>
      <w:r>
        <w:t>2.4.6.10. Таблички с указанием номеров подъездов и квартир в них размещаются над дверным проемом (горизонтальная табличка) или справа от дверного проема.</w:t>
      </w:r>
    </w:p>
    <w:p w:rsidR="008C05F4" w:rsidRDefault="008C05F4">
      <w:pPr>
        <w:widowControl w:val="0"/>
        <w:tabs>
          <w:tab w:val="left" w:pos="1080"/>
        </w:tabs>
        <w:ind w:firstLine="540"/>
        <w:jc w:val="center"/>
        <w:outlineLvl w:val="0"/>
        <w:rPr>
          <w:b/>
        </w:rPr>
      </w:pPr>
    </w:p>
    <w:p w:rsidR="008C05F4" w:rsidRDefault="00F138BA">
      <w:pPr>
        <w:widowControl w:val="0"/>
        <w:numPr>
          <w:ilvl w:val="1"/>
          <w:numId w:val="10"/>
        </w:numPr>
        <w:tabs>
          <w:tab w:val="left" w:pos="1080"/>
        </w:tabs>
        <w:jc w:val="center"/>
        <w:outlineLvl w:val="0"/>
        <w:rPr>
          <w:b/>
        </w:rPr>
      </w:pPr>
      <w:r>
        <w:rPr>
          <w:b/>
        </w:rPr>
        <w:t>Требования по благоустройству при проведении земляных работ</w:t>
      </w:r>
    </w:p>
    <w:p w:rsidR="008C05F4" w:rsidRDefault="008C05F4">
      <w:pPr>
        <w:widowControl w:val="0"/>
        <w:tabs>
          <w:tab w:val="left" w:pos="1080"/>
        </w:tabs>
        <w:ind w:firstLine="540"/>
        <w:jc w:val="both"/>
      </w:pPr>
    </w:p>
    <w:p w:rsidR="008C05F4" w:rsidRDefault="00F138BA" w:rsidP="00F138BA">
      <w:pPr>
        <w:widowControl w:val="0"/>
        <w:numPr>
          <w:ilvl w:val="2"/>
          <w:numId w:val="10"/>
        </w:numPr>
        <w:tabs>
          <w:tab w:val="left" w:pos="0"/>
        </w:tabs>
        <w:ind w:left="0" w:firstLine="709"/>
        <w:jc w:val="both"/>
      </w:pPr>
      <w:r>
        <w:t xml:space="preserve">На территории муниципального образования «Муниципальный округ </w:t>
      </w:r>
      <w:proofErr w:type="spellStart"/>
      <w:r w:rsidRPr="00F138BA">
        <w:t>Можгинский</w:t>
      </w:r>
      <w:proofErr w:type="spellEnd"/>
      <w:r w:rsidRPr="00F138BA">
        <w:t xml:space="preserve"> </w:t>
      </w:r>
      <w:r>
        <w:t xml:space="preserve">район Удмуртской Республики» земляные работы (за исключением работ, проводимых в соответствии с требованиями Градостроительного </w:t>
      </w:r>
      <w:hyperlink r:id="rId8" w:history="1">
        <w:r>
          <w:rPr>
            <w:rStyle w:val="a5"/>
            <w:color w:val="000000"/>
            <w:u w:val="none"/>
          </w:rPr>
          <w:t>кодекса</w:t>
        </w:r>
      </w:hyperlink>
      <w:r>
        <w:t xml:space="preserve"> РФ), производятся при условии получения разрешения на земляные работы. </w:t>
      </w:r>
    </w:p>
    <w:p w:rsidR="008C05F4" w:rsidRDefault="00F138BA">
      <w:pPr>
        <w:numPr>
          <w:ilvl w:val="2"/>
          <w:numId w:val="10"/>
        </w:numPr>
        <w:tabs>
          <w:tab w:val="left" w:pos="142"/>
        </w:tabs>
        <w:ind w:left="0" w:firstLine="539"/>
        <w:jc w:val="both"/>
      </w:pPr>
      <w:r>
        <w:t>Работы подразделяются на два вида:</w:t>
      </w:r>
    </w:p>
    <w:p w:rsidR="008C05F4" w:rsidRDefault="00F138BA">
      <w:pPr>
        <w:numPr>
          <w:ilvl w:val="0"/>
          <w:numId w:val="11"/>
        </w:numPr>
        <w:tabs>
          <w:tab w:val="left" w:pos="142"/>
        </w:tabs>
        <w:ind w:left="0" w:firstLine="539"/>
        <w:jc w:val="both"/>
      </w:pPr>
      <w:r>
        <w:t>на плановые работы;</w:t>
      </w:r>
    </w:p>
    <w:p w:rsidR="008C05F4" w:rsidRDefault="00F138BA">
      <w:pPr>
        <w:numPr>
          <w:ilvl w:val="0"/>
          <w:numId w:val="11"/>
        </w:numPr>
        <w:tabs>
          <w:tab w:val="left" w:pos="142"/>
        </w:tabs>
        <w:ind w:left="0" w:firstLine="539"/>
        <w:jc w:val="both"/>
      </w:pPr>
      <w:r>
        <w:t>на аварийные работы.</w:t>
      </w:r>
    </w:p>
    <w:p w:rsidR="008C05F4" w:rsidRDefault="00F138BA">
      <w:pPr>
        <w:widowControl w:val="0"/>
        <w:numPr>
          <w:ilvl w:val="2"/>
          <w:numId w:val="10"/>
        </w:numPr>
        <w:tabs>
          <w:tab w:val="left" w:pos="142"/>
        </w:tabs>
        <w:ind w:left="0" w:firstLine="539"/>
        <w:jc w:val="both"/>
      </w:pPr>
      <w:r>
        <w:t xml:space="preserve">При аварийных работах юридическим и физическим лицам разрешается приступать к проведению земляных работ после извещения землепользователя и вызова на место аварии представителей организаций, эксплуатирующих прилегающие инженерные сооружения, сети. </w:t>
      </w:r>
    </w:p>
    <w:p w:rsidR="008C05F4" w:rsidRDefault="00F138BA" w:rsidP="00F138BA">
      <w:pPr>
        <w:numPr>
          <w:ilvl w:val="2"/>
          <w:numId w:val="10"/>
        </w:numPr>
        <w:tabs>
          <w:tab w:val="left" w:pos="142"/>
        </w:tabs>
        <w:ind w:left="0" w:firstLine="567"/>
        <w:jc w:val="both"/>
      </w:pPr>
      <w:r>
        <w:t xml:space="preserve">Производство работ по строительству (ремонту) подземных коммуникаций и других видов земляных работ осуществляется на основании письменного разрешения Администрации муниципального образования «Муниципальный округ </w:t>
      </w:r>
      <w:proofErr w:type="spellStart"/>
      <w:r w:rsidRPr="00F138BA">
        <w:t>Можгинский</w:t>
      </w:r>
      <w:proofErr w:type="spellEnd"/>
      <w:r w:rsidRPr="00F138BA">
        <w:t xml:space="preserve"> </w:t>
      </w:r>
      <w:r>
        <w:t>район Удмуртской Республики» с указаниями необходимых мер безопасности, требований строительных норм и правил, согласованных с заинтересованными ведомствами и организациями.</w:t>
      </w:r>
    </w:p>
    <w:p w:rsidR="008C05F4" w:rsidRDefault="00F138BA" w:rsidP="00F138BA">
      <w:pPr>
        <w:numPr>
          <w:ilvl w:val="2"/>
          <w:numId w:val="10"/>
        </w:numPr>
        <w:tabs>
          <w:tab w:val="left" w:pos="142"/>
        </w:tabs>
        <w:ind w:left="0" w:firstLine="567"/>
        <w:jc w:val="both"/>
      </w:pPr>
      <w:r>
        <w:lastRenderedPageBreak/>
        <w:t xml:space="preserve">Разрешение Администрации муниципального образования «Муниципальный округ </w:t>
      </w:r>
      <w:proofErr w:type="spellStart"/>
      <w:r w:rsidRPr="00F138BA">
        <w:t>Можгинский</w:t>
      </w:r>
      <w:proofErr w:type="spellEnd"/>
      <w:r w:rsidRPr="00F138BA">
        <w:t xml:space="preserve"> </w:t>
      </w:r>
      <w:r>
        <w:t xml:space="preserve">район Удмуртской Республики» выдается в виде ордера на право производства земляных работ по форме, установленной административным регламентом. </w:t>
      </w:r>
    </w:p>
    <w:p w:rsidR="008C05F4" w:rsidRDefault="00F138BA">
      <w:pPr>
        <w:numPr>
          <w:ilvl w:val="2"/>
          <w:numId w:val="10"/>
        </w:numPr>
        <w:tabs>
          <w:tab w:val="left" w:pos="142"/>
        </w:tabs>
        <w:ind w:left="0" w:firstLine="539"/>
        <w:jc w:val="both"/>
      </w:pPr>
      <w:r>
        <w:t>Сроки подачи заявок на проведение работ:</w:t>
      </w:r>
    </w:p>
    <w:p w:rsidR="008C05F4" w:rsidRDefault="00F138BA">
      <w:pPr>
        <w:tabs>
          <w:tab w:val="left" w:pos="142"/>
        </w:tabs>
        <w:ind w:firstLine="539"/>
        <w:jc w:val="both"/>
      </w:pPr>
      <w:r>
        <w:t>для плановых работ - за 1 неделю до начала работ;</w:t>
      </w:r>
    </w:p>
    <w:p w:rsidR="008C05F4" w:rsidRDefault="00F138BA">
      <w:pPr>
        <w:tabs>
          <w:tab w:val="left" w:pos="142"/>
        </w:tabs>
        <w:ind w:firstLine="539"/>
        <w:jc w:val="both"/>
      </w:pPr>
      <w:r>
        <w:t>для аварийных - за 1 день до начала работ, в случаях, не терпящих отлагательства - до начала работ.</w:t>
      </w:r>
    </w:p>
    <w:p w:rsidR="008C05F4" w:rsidRDefault="00F138BA">
      <w:pPr>
        <w:numPr>
          <w:ilvl w:val="2"/>
          <w:numId w:val="10"/>
        </w:numPr>
        <w:tabs>
          <w:tab w:val="left" w:pos="142"/>
        </w:tabs>
        <w:ind w:left="0" w:firstLine="539"/>
        <w:jc w:val="both"/>
      </w:pPr>
      <w:r>
        <w:t>Один экземпляр ордера на производство земляных работ должен находиться на месте производства работ и предъявляться по первому требованию должностных лиц органов государственного и муниципального контроля.</w:t>
      </w:r>
    </w:p>
    <w:p w:rsidR="008C05F4" w:rsidRDefault="00F138BA">
      <w:pPr>
        <w:widowControl w:val="0"/>
        <w:numPr>
          <w:ilvl w:val="2"/>
          <w:numId w:val="10"/>
        </w:numPr>
        <w:tabs>
          <w:tab w:val="left" w:pos="142"/>
        </w:tabs>
        <w:ind w:left="0" w:firstLine="539"/>
        <w:jc w:val="both"/>
      </w:pPr>
      <w:r>
        <w:t>При производстве земляных работ запрещается заваливать грунтом пешеходные проходы и проезжую часть с твердым покрытием, детские площадки.</w:t>
      </w:r>
    </w:p>
    <w:p w:rsidR="008C05F4" w:rsidRDefault="00F138BA">
      <w:pPr>
        <w:widowControl w:val="0"/>
        <w:numPr>
          <w:ilvl w:val="2"/>
          <w:numId w:val="10"/>
        </w:numPr>
        <w:tabs>
          <w:tab w:val="left" w:pos="142"/>
        </w:tabs>
        <w:ind w:left="0" w:firstLine="539"/>
        <w:jc w:val="both"/>
      </w:pPr>
      <w:proofErr w:type="gramStart"/>
      <w:r>
        <w:t>При выполнении земляных работ на автомобильных дорогах общего пользования, магистральных улицах, площадях, застроенных территориях населенного пункта извлеченный грунт, асфальт, щебень вывозится в день производства работ, кроме работ, производимых на участках без твердого покрытия, исключающих образование завалов, заваливание грунтом пешеходных проходов и проезжей части с твердым покрытием, детских площадок и обеспечивающих свободные и безопасные подходы и подъезды к жилым домам и</w:t>
      </w:r>
      <w:proofErr w:type="gramEnd"/>
      <w:r>
        <w:t xml:space="preserve"> другим объектам. Бордюр разбирается, складируется на месте производства работ для дальнейшей установки.</w:t>
      </w:r>
    </w:p>
    <w:p w:rsidR="008C05F4" w:rsidRDefault="00F138BA">
      <w:pPr>
        <w:widowControl w:val="0"/>
        <w:numPr>
          <w:ilvl w:val="2"/>
          <w:numId w:val="10"/>
        </w:numPr>
        <w:tabs>
          <w:tab w:val="left" w:pos="142"/>
        </w:tabs>
        <w:ind w:left="0" w:firstLine="539"/>
        <w:jc w:val="both"/>
      </w:pPr>
      <w:r>
        <w:t>При реконструкции действующих подземных коммуникаций рекомендуется производить их вынос из-под проезжей части магистральных улиц.</w:t>
      </w:r>
    </w:p>
    <w:p w:rsidR="008C05F4" w:rsidRDefault="00F138BA">
      <w:pPr>
        <w:widowControl w:val="0"/>
        <w:numPr>
          <w:ilvl w:val="2"/>
          <w:numId w:val="10"/>
        </w:numPr>
        <w:tabs>
          <w:tab w:val="left" w:pos="142"/>
        </w:tabs>
        <w:ind w:left="0" w:firstLine="539"/>
        <w:jc w:val="both"/>
      </w:pPr>
      <w:r>
        <w:t>При прокладке подземных коммуникаций в стесненных условиях предусматривается сооружение переходных коллекторов. Проектирование коллекторов осуществляется с учетом перспективы развития сетей.</w:t>
      </w:r>
    </w:p>
    <w:p w:rsidR="008C05F4" w:rsidRDefault="00F138BA">
      <w:pPr>
        <w:widowControl w:val="0"/>
        <w:numPr>
          <w:ilvl w:val="2"/>
          <w:numId w:val="10"/>
        </w:numPr>
        <w:tabs>
          <w:tab w:val="left" w:pos="142"/>
        </w:tabs>
        <w:ind w:left="0" w:firstLine="539"/>
        <w:jc w:val="both"/>
      </w:pPr>
      <w:r>
        <w:t>Прокладка подземных коммуникаций под проезжей частью улиц, проездами, а также под тротуарами допускается при условии восстановления проезжей части автодороги (тротуара) на полную ширину, независимо от ширины траншеи. Применение кирпича в конструкциях, подземных коммуникациях, расположенных под проезжей частью, запрещается.</w:t>
      </w:r>
    </w:p>
    <w:p w:rsidR="008C05F4" w:rsidRDefault="00F138BA">
      <w:pPr>
        <w:widowControl w:val="0"/>
        <w:numPr>
          <w:ilvl w:val="2"/>
          <w:numId w:val="10"/>
        </w:numPr>
        <w:tabs>
          <w:tab w:val="left" w:pos="142"/>
        </w:tabs>
        <w:ind w:left="0" w:firstLine="539"/>
        <w:jc w:val="both"/>
      </w:pPr>
      <w:r>
        <w:t>При производстве земляных работ запрещается:</w:t>
      </w:r>
    </w:p>
    <w:p w:rsidR="008C05F4" w:rsidRDefault="00F138BA">
      <w:pPr>
        <w:widowControl w:val="0"/>
        <w:numPr>
          <w:ilvl w:val="0"/>
          <w:numId w:val="12"/>
        </w:numPr>
        <w:tabs>
          <w:tab w:val="left" w:pos="142"/>
        </w:tabs>
        <w:ind w:left="0" w:firstLine="539"/>
        <w:jc w:val="both"/>
      </w:pPr>
      <w:r>
        <w:t>производство земляных работ без оформления разрешения на проведение земляных работ (далее - разрешение), за исключением случаев выполнения аварийных работ в течение 5 рабочих дней с момента их начала;</w:t>
      </w:r>
    </w:p>
    <w:p w:rsidR="008C05F4" w:rsidRDefault="00F138BA">
      <w:pPr>
        <w:widowControl w:val="0"/>
        <w:numPr>
          <w:ilvl w:val="0"/>
          <w:numId w:val="12"/>
        </w:numPr>
        <w:tabs>
          <w:tab w:val="left" w:pos="142"/>
        </w:tabs>
        <w:ind w:left="0" w:firstLine="539"/>
        <w:jc w:val="both"/>
      </w:pPr>
      <w:r>
        <w:t>откачивать воду из траншей и (или) котлованов на проезжую часть улиц, тротуаров, пешеходных дорожек, не имеющих системы водоотвода;</w:t>
      </w:r>
    </w:p>
    <w:p w:rsidR="008C05F4" w:rsidRDefault="00F138BA">
      <w:pPr>
        <w:widowControl w:val="0"/>
        <w:numPr>
          <w:ilvl w:val="0"/>
          <w:numId w:val="12"/>
        </w:numPr>
        <w:tabs>
          <w:tab w:val="left" w:pos="142"/>
        </w:tabs>
        <w:ind w:left="0" w:firstLine="539"/>
        <w:jc w:val="both"/>
      </w:pPr>
      <w:r>
        <w:t>складировать стройматериалы на автомобильных дорогах, проездах, пешеходных дорожках и тротуарах;</w:t>
      </w:r>
    </w:p>
    <w:p w:rsidR="008C05F4" w:rsidRDefault="00F138BA">
      <w:pPr>
        <w:widowControl w:val="0"/>
        <w:numPr>
          <w:ilvl w:val="0"/>
          <w:numId w:val="12"/>
        </w:numPr>
        <w:tabs>
          <w:tab w:val="left" w:pos="142"/>
        </w:tabs>
        <w:ind w:left="0" w:firstLine="539"/>
        <w:jc w:val="both"/>
      </w:pPr>
      <w:r>
        <w:t>вынос грунта и грязи колесами транспортных средств на улицы населенного пункта с площадок (территорий) мест проведения земляных работ;</w:t>
      </w:r>
    </w:p>
    <w:p w:rsidR="008C05F4" w:rsidRDefault="00F138BA">
      <w:pPr>
        <w:widowControl w:val="0"/>
        <w:numPr>
          <w:ilvl w:val="0"/>
          <w:numId w:val="12"/>
        </w:numPr>
        <w:tabs>
          <w:tab w:val="left" w:pos="142"/>
        </w:tabs>
        <w:ind w:left="0" w:firstLine="539"/>
        <w:jc w:val="both"/>
      </w:pPr>
      <w:r>
        <w:t>проведение земляных работ с нарушением сроков, установленных в разрешении на земляные работы;</w:t>
      </w:r>
    </w:p>
    <w:p w:rsidR="008C05F4" w:rsidRDefault="00F138BA">
      <w:pPr>
        <w:widowControl w:val="0"/>
        <w:numPr>
          <w:ilvl w:val="0"/>
          <w:numId w:val="12"/>
        </w:numPr>
        <w:tabs>
          <w:tab w:val="left" w:pos="142"/>
        </w:tabs>
        <w:ind w:left="0" w:firstLine="539"/>
        <w:jc w:val="both"/>
      </w:pPr>
      <w:r>
        <w:t>не восстановление нарушенного состояния участков территорий после проведения земляных работ в срок, установленный в разрешении на проведение земляных работ.</w:t>
      </w:r>
    </w:p>
    <w:p w:rsidR="008C05F4" w:rsidRDefault="00F138BA" w:rsidP="00F9638E">
      <w:pPr>
        <w:widowControl w:val="0"/>
        <w:numPr>
          <w:ilvl w:val="2"/>
          <w:numId w:val="10"/>
        </w:numPr>
        <w:tabs>
          <w:tab w:val="left" w:pos="142"/>
        </w:tabs>
        <w:ind w:left="0" w:firstLine="567"/>
        <w:jc w:val="both"/>
      </w:pPr>
      <w:r>
        <w:t xml:space="preserve">На месте производства земляных работ по первому требованию должностных лиц Администрации муниципального образования «Муниципальный округ </w:t>
      </w:r>
      <w:proofErr w:type="spellStart"/>
      <w:r w:rsidR="00F9638E" w:rsidRPr="00F9638E">
        <w:t>Можгинский</w:t>
      </w:r>
      <w:proofErr w:type="spellEnd"/>
      <w:r w:rsidR="00F9638E" w:rsidRPr="00F9638E">
        <w:t xml:space="preserve"> </w:t>
      </w:r>
      <w:r>
        <w:t>район Удмуртской Республики» предъявляется разрешение (ордер) на проведение земляных работ.</w:t>
      </w:r>
    </w:p>
    <w:p w:rsidR="008C05F4" w:rsidRDefault="00F138BA">
      <w:pPr>
        <w:widowControl w:val="0"/>
        <w:numPr>
          <w:ilvl w:val="2"/>
          <w:numId w:val="10"/>
        </w:numPr>
        <w:tabs>
          <w:tab w:val="left" w:pos="142"/>
        </w:tabs>
        <w:ind w:left="0" w:firstLine="539"/>
        <w:jc w:val="both"/>
      </w:pPr>
      <w:r>
        <w:t>При производстве земляных работ лицо, получившее разрешение (ордер) на производство земляных работ (далее - Заказчик), обязано исключить повреждения смежных или пересекаемых коммуникаций, сетей, сооружений.</w:t>
      </w:r>
    </w:p>
    <w:p w:rsidR="008C05F4" w:rsidRDefault="00F138BA">
      <w:pPr>
        <w:widowControl w:val="0"/>
        <w:numPr>
          <w:ilvl w:val="2"/>
          <w:numId w:val="10"/>
        </w:numPr>
        <w:tabs>
          <w:tab w:val="left" w:pos="142"/>
        </w:tabs>
        <w:ind w:left="0" w:firstLine="539"/>
        <w:jc w:val="both"/>
      </w:pPr>
      <w:r>
        <w:t>До начала производства земляных работ Заказчик обязан:</w:t>
      </w:r>
    </w:p>
    <w:p w:rsidR="008C05F4" w:rsidRDefault="00F138BA">
      <w:pPr>
        <w:widowControl w:val="0"/>
        <w:numPr>
          <w:ilvl w:val="0"/>
          <w:numId w:val="13"/>
        </w:numPr>
        <w:tabs>
          <w:tab w:val="left" w:pos="142"/>
        </w:tabs>
        <w:ind w:left="0" w:firstLine="539"/>
        <w:jc w:val="both"/>
      </w:pPr>
      <w:r>
        <w:t>установить дорожные знаки в соответствии с согласованной с органами ГИ</w:t>
      </w:r>
      <w:proofErr w:type="gramStart"/>
      <w:r>
        <w:t>БДД сх</w:t>
      </w:r>
      <w:proofErr w:type="gramEnd"/>
      <w:r>
        <w:t>емой;</w:t>
      </w:r>
    </w:p>
    <w:p w:rsidR="008C05F4" w:rsidRDefault="00F138BA">
      <w:pPr>
        <w:widowControl w:val="0"/>
        <w:numPr>
          <w:ilvl w:val="0"/>
          <w:numId w:val="13"/>
        </w:numPr>
        <w:tabs>
          <w:tab w:val="left" w:pos="142"/>
        </w:tabs>
        <w:ind w:left="0" w:firstLine="539"/>
        <w:jc w:val="both"/>
      </w:pPr>
      <w:r>
        <w:t xml:space="preserve">обеспечить ограждение места производства работ защитными ограждениями с учетом требований </w:t>
      </w:r>
      <w:hyperlink r:id="rId9" w:tooltip="Ссылка на КонсультантПлюс" w:history="1">
        <w:r>
          <w:rPr>
            <w:color w:val="0000FF"/>
          </w:rPr>
          <w:t>раздела 6</w:t>
        </w:r>
      </w:hyperlink>
      <w:r>
        <w:t xml:space="preserve"> СНиП 12-03-2001, утвержденного постановлением Госстроя РФ от 23.07.2001 N 80. В темное время суток ограждение обозначается красными сигнальными фонарями. Ограждение выполняется </w:t>
      </w:r>
      <w:proofErr w:type="gramStart"/>
      <w:r>
        <w:t>сплошным</w:t>
      </w:r>
      <w:proofErr w:type="gramEnd"/>
      <w:r>
        <w:t xml:space="preserve">, устойчивым и надежным, предотвращающим </w:t>
      </w:r>
      <w:r>
        <w:lastRenderedPageBreak/>
        <w:t xml:space="preserve">попадание посторонних на место проведения земляных работ. При проведении земляных работ по прокладке или ремонту кабельных линий 0,4, 6, 10 </w:t>
      </w:r>
      <w:proofErr w:type="spellStart"/>
      <w:r>
        <w:t>кВ</w:t>
      </w:r>
      <w:proofErr w:type="spellEnd"/>
      <w:r>
        <w:t xml:space="preserve"> в траншеях, глубиной не более 0,8 м, допускается использование переносных сетчатых ограждений, высотой не менее 1,2 м, а также обозначение места производства работ в темное время суток светоотражающими элементами;</w:t>
      </w:r>
    </w:p>
    <w:p w:rsidR="008C05F4" w:rsidRDefault="00F138BA">
      <w:pPr>
        <w:widowControl w:val="0"/>
        <w:numPr>
          <w:ilvl w:val="0"/>
          <w:numId w:val="13"/>
        </w:numPr>
        <w:tabs>
          <w:tab w:val="left" w:pos="142"/>
        </w:tabs>
        <w:ind w:left="0" w:firstLine="539"/>
        <w:jc w:val="both"/>
      </w:pPr>
      <w:r>
        <w:t>оборудовать светильниками места производства земляных работ в зоне движения пешеходов при отсутствии наружного освещения;</w:t>
      </w:r>
    </w:p>
    <w:p w:rsidR="008C05F4" w:rsidRDefault="00F138BA">
      <w:pPr>
        <w:widowControl w:val="0"/>
        <w:numPr>
          <w:ilvl w:val="0"/>
          <w:numId w:val="13"/>
        </w:numPr>
        <w:tabs>
          <w:tab w:val="left" w:pos="142"/>
        </w:tabs>
        <w:ind w:left="0" w:firstLine="539"/>
        <w:jc w:val="both"/>
      </w:pPr>
      <w:r>
        <w:t>устроить переходные мостки через траншеи по направлениям массовых пешеходных потоков не более 200 метров друг от друга;</w:t>
      </w:r>
    </w:p>
    <w:p w:rsidR="008C05F4" w:rsidRDefault="00F138BA">
      <w:pPr>
        <w:widowControl w:val="0"/>
        <w:numPr>
          <w:ilvl w:val="0"/>
          <w:numId w:val="13"/>
        </w:numPr>
        <w:tabs>
          <w:tab w:val="left" w:pos="142"/>
        </w:tabs>
        <w:ind w:left="0" w:firstLine="539"/>
        <w:jc w:val="both"/>
      </w:pPr>
      <w:r>
        <w:t>установить на ограждении информационные щиты (таблички) с указанием наименования Заказчика, лиц, ответственных за производство работ, их контактных телефонов, сроков начала и окончания земляных работ;</w:t>
      </w:r>
    </w:p>
    <w:p w:rsidR="008C05F4" w:rsidRDefault="00F138BA">
      <w:pPr>
        <w:widowControl w:val="0"/>
        <w:numPr>
          <w:ilvl w:val="0"/>
          <w:numId w:val="13"/>
        </w:numPr>
        <w:tabs>
          <w:tab w:val="left" w:pos="142"/>
        </w:tabs>
        <w:ind w:left="0" w:firstLine="539"/>
        <w:jc w:val="both"/>
      </w:pPr>
      <w:r>
        <w:t xml:space="preserve">вызвать на место производства земляных работ представителей эксплуатационных служб, которые обязаны уточнить на месте положение своих коммуникаций и зафиксировать в письменной форме особенности производства работ. Особенности производства работ подлежат соблюдению организацией, производящей земляные работы. В случае неявки представителя или его отказа указать точное расположение коммуникаций составляется акт о неявке представителя или акт об </w:t>
      </w:r>
      <w:proofErr w:type="gramStart"/>
      <w:r>
        <w:t>отказе</w:t>
      </w:r>
      <w:proofErr w:type="gramEnd"/>
      <w:r>
        <w:t xml:space="preserve"> об уточнении положения коммуникаций. В случае неявки представителя и (или) отказа указать точное месторасположение коммуникаций Заказчик руководствуется положением коммуникаций, указанных на </w:t>
      </w:r>
      <w:proofErr w:type="spellStart"/>
      <w:r>
        <w:t>топооснове</w:t>
      </w:r>
      <w:proofErr w:type="spellEnd"/>
      <w:r>
        <w:t>.</w:t>
      </w:r>
    </w:p>
    <w:p w:rsidR="008C05F4" w:rsidRDefault="00F138BA">
      <w:pPr>
        <w:widowControl w:val="0"/>
        <w:numPr>
          <w:ilvl w:val="2"/>
          <w:numId w:val="10"/>
        </w:numPr>
        <w:tabs>
          <w:tab w:val="left" w:pos="142"/>
        </w:tabs>
        <w:ind w:left="0" w:firstLine="539"/>
        <w:jc w:val="both"/>
      </w:pPr>
      <w:r>
        <w:t xml:space="preserve"> Заказчик обеспечивает засыпку разрытия малоусадочными материалами, слоями с тщательным уплотнением. Не допускается засыпка грунтом с наличием органических примесей, мерзлым грунтом и снегом. Траншеи и котлованы под проезжей частью и тротуарами засыпаются песком и песчаным грунтом с послойным уплотнением и поливкой водой. Траншеи на газонах засыпаются местным грунтом с уплотнением, после чего обеспечивается восстановление плодородного слоя и посев травы.</w:t>
      </w:r>
    </w:p>
    <w:p w:rsidR="008C05F4" w:rsidRDefault="00F138BA">
      <w:pPr>
        <w:widowControl w:val="0"/>
        <w:numPr>
          <w:ilvl w:val="2"/>
          <w:numId w:val="10"/>
        </w:numPr>
        <w:tabs>
          <w:tab w:val="left" w:pos="142"/>
        </w:tabs>
        <w:ind w:left="0" w:firstLine="539"/>
        <w:jc w:val="both"/>
      </w:pPr>
      <w:r>
        <w:t>На благоустроенных территориях земляные работы для укладки инженерных сетей, коммуникаций проводятся поэтапно - работы на последующих участках должны начинаться только после завершения всех работ на предыдущем участке, включая восстановительные работы и уборку территории.</w:t>
      </w:r>
    </w:p>
    <w:p w:rsidR="008C05F4" w:rsidRDefault="00F138BA">
      <w:pPr>
        <w:widowControl w:val="0"/>
        <w:numPr>
          <w:ilvl w:val="2"/>
          <w:numId w:val="10"/>
        </w:numPr>
        <w:tabs>
          <w:tab w:val="left" w:pos="142"/>
        </w:tabs>
        <w:ind w:left="0" w:firstLine="539"/>
        <w:jc w:val="both"/>
      </w:pPr>
      <w:proofErr w:type="gramStart"/>
      <w:r>
        <w:t>Заказчик обязан окончить выполнение земляных работ, восстановить нарушенное состояние участков территорий после проведения земляных работ, в том числе ликвидировать в полном объеме повреждения дорожных покрытий, озеленения и элементов благоустройства, обеспечить уборку материалов, произвести очистку места работы, а также закрыть разрешение на земляные работы до момента окончания срока, установленного разрешением на земляные работы.</w:t>
      </w:r>
      <w:proofErr w:type="gramEnd"/>
    </w:p>
    <w:p w:rsidR="008C05F4" w:rsidRDefault="00F138BA">
      <w:pPr>
        <w:widowControl w:val="0"/>
        <w:numPr>
          <w:ilvl w:val="2"/>
          <w:numId w:val="10"/>
        </w:numPr>
        <w:tabs>
          <w:tab w:val="left" w:pos="142"/>
        </w:tabs>
        <w:ind w:left="0" w:firstLine="539"/>
        <w:jc w:val="both"/>
      </w:pPr>
      <w:r>
        <w:t>Производство земляных работ с нарушением сроков, установленных разрешением на проведение земляных работ, является нарушением настоящих Правил.</w:t>
      </w:r>
    </w:p>
    <w:p w:rsidR="008C05F4" w:rsidRDefault="00F138BA">
      <w:pPr>
        <w:widowControl w:val="0"/>
        <w:numPr>
          <w:ilvl w:val="2"/>
          <w:numId w:val="10"/>
        </w:numPr>
        <w:tabs>
          <w:tab w:val="left" w:pos="142"/>
        </w:tabs>
        <w:ind w:left="0" w:firstLine="539"/>
        <w:jc w:val="both"/>
      </w:pPr>
      <w:r>
        <w:t>Обязанность по восстановлению нарушенного состояния участков территорий включает в себя обязанность Заказчика по восстановлению всех элементов благоустройства непосредственно на месте производства работ, а также на участках территорий, нарушение состояния которых было допущено в связи с производством земляных работ. Благоустройство нарушенного состояния участков территорий должно быть восстановлено в срок, установленный в разрешении на проведение земляных работ.</w:t>
      </w:r>
    </w:p>
    <w:p w:rsidR="008C05F4" w:rsidRDefault="00F138BA">
      <w:pPr>
        <w:widowControl w:val="0"/>
        <w:numPr>
          <w:ilvl w:val="2"/>
          <w:numId w:val="10"/>
        </w:numPr>
        <w:tabs>
          <w:tab w:val="left" w:pos="142"/>
        </w:tabs>
        <w:ind w:left="0" w:firstLine="539"/>
        <w:jc w:val="both"/>
      </w:pPr>
      <w:r>
        <w:t xml:space="preserve">Если по причине </w:t>
      </w:r>
      <w:proofErr w:type="gramStart"/>
      <w:r>
        <w:t>несоответствия температуры наружного воздуха технологии производства работ</w:t>
      </w:r>
      <w:proofErr w:type="gramEnd"/>
      <w:r>
        <w:t xml:space="preserve"> восстановить в запланированный срок нарушенное в ходе земляных работ благоустройство не представляется возможным, восстановительные работы проводятся без асфальтирования проезжих частей и тротуаров, без планировки участка работ растительным грунтом и сдаются Комиссии, выдавшей разрешение (далее - Комиссия), по заявлению Заказчика. Комиссия принимает предварительно восстановленные объекты в незавершенном (осенне-зимнем) варианте по акту принятия предварительно восстановленного благоустройства объекта земляных работ. Состояние предварительно восстановленного благоустройства поддерживается Заказчиком до начала завершающего этапа работ. В случае образования просадок (провалов, деформаций) в местах восстановленного благоустройства Заказчик обязан в течение 24 часов с момента, когда Заказчику стало известно об этом, устранить просадки (провалы, деформации) в полном объеме. Окончательное благоустройство Заказчик обязан восстановить в срок до 25 мая.</w:t>
      </w:r>
    </w:p>
    <w:p w:rsidR="008C05F4" w:rsidRDefault="00F138BA">
      <w:pPr>
        <w:widowControl w:val="0"/>
        <w:numPr>
          <w:ilvl w:val="2"/>
          <w:numId w:val="10"/>
        </w:numPr>
        <w:tabs>
          <w:tab w:val="left" w:pos="142"/>
        </w:tabs>
        <w:ind w:left="0" w:firstLine="539"/>
        <w:jc w:val="both"/>
      </w:pPr>
      <w:r>
        <w:t xml:space="preserve">Запрещается проводить работы по восстановлению нарушенного состояния участков территорий без оформления актов скрытых работ. Ответственность за оформление актов скрытых </w:t>
      </w:r>
      <w:r>
        <w:lastRenderedPageBreak/>
        <w:t xml:space="preserve">работ несет Заказчик. </w:t>
      </w:r>
    </w:p>
    <w:p w:rsidR="008C05F4" w:rsidRDefault="00F138BA">
      <w:pPr>
        <w:widowControl w:val="0"/>
        <w:numPr>
          <w:ilvl w:val="2"/>
          <w:numId w:val="10"/>
        </w:numPr>
        <w:tabs>
          <w:tab w:val="left" w:pos="142"/>
        </w:tabs>
        <w:ind w:left="0" w:firstLine="539"/>
        <w:jc w:val="both"/>
      </w:pPr>
      <w:r>
        <w:t>Земляные работы являются завершенными после полного восстановления нарушенного состояния участков территорий и закрытия разрешения. Для закрытия разрешения Заказчик обязан предоставить гарантийные обязательства об устранении за свой счет возможных последствий производства земляных работ, в том числе в виде провалов, деформаций, нарушений и просадок грунта или дорожного покрытия, на срок не менее двух лет со дня закрытия разрешения на проведение земляных работ.</w:t>
      </w:r>
    </w:p>
    <w:p w:rsidR="008C05F4" w:rsidRDefault="00F138BA">
      <w:pPr>
        <w:widowControl w:val="0"/>
        <w:numPr>
          <w:ilvl w:val="2"/>
          <w:numId w:val="10"/>
        </w:numPr>
        <w:tabs>
          <w:tab w:val="left" w:pos="142"/>
        </w:tabs>
        <w:ind w:left="0" w:firstLine="539"/>
        <w:jc w:val="both"/>
      </w:pPr>
      <w:r>
        <w:t>При установлении негативных последствий производства земляных работ, в том числе в виде просадки, деформации, нарушений грунта и благоустройства, Заказчик обязан в течение суток в полном объеме восстановить благоустройство и устранить негативные последствия производства земляных работ. Привлечение к административной ответственности за нарушение сроков восстановления благоустройства и устранения негативных последствий производства земляных работ не освобождает Заказчика от обязанности восстановить благоустройство и устранить негативные последствия производства земляных работ в полном объеме.</w:t>
      </w:r>
    </w:p>
    <w:p w:rsidR="008C05F4" w:rsidRDefault="00F138BA">
      <w:pPr>
        <w:widowControl w:val="0"/>
        <w:numPr>
          <w:ilvl w:val="2"/>
          <w:numId w:val="10"/>
        </w:numPr>
        <w:tabs>
          <w:tab w:val="left" w:pos="142"/>
        </w:tabs>
        <w:ind w:left="0" w:firstLine="539"/>
        <w:jc w:val="both"/>
      </w:pPr>
      <w:r>
        <w:t>Заказчик обязан освободить территорию производства земляных работ от использовавшейся при проведении работ техники, транспортных средств, механизмов, оборудования, приспособлений до истечения срока, установленного разрешением на проведение земляных работ.</w:t>
      </w:r>
    </w:p>
    <w:p w:rsidR="008C05F4" w:rsidRDefault="00F138BA">
      <w:pPr>
        <w:widowControl w:val="0"/>
        <w:numPr>
          <w:ilvl w:val="2"/>
          <w:numId w:val="10"/>
        </w:numPr>
        <w:tabs>
          <w:tab w:val="left" w:pos="142"/>
        </w:tabs>
        <w:ind w:left="0" w:firstLine="539"/>
        <w:jc w:val="both"/>
      </w:pPr>
      <w:r>
        <w:t>После завершения земляных работ в связи с ликвидацией аварии юридические и физические лица, производившие работы, обязаны восстановить нарушенное состояние участков территорий в срок не позднее 5 рабочих дней с момента начала аварийных работ (если не было получено разрешение на проведение земляных работ).</w:t>
      </w:r>
    </w:p>
    <w:p w:rsidR="008C05F4" w:rsidRDefault="00F138BA">
      <w:pPr>
        <w:widowControl w:val="0"/>
        <w:numPr>
          <w:ilvl w:val="2"/>
          <w:numId w:val="10"/>
        </w:numPr>
        <w:tabs>
          <w:tab w:val="left" w:pos="142"/>
        </w:tabs>
        <w:ind w:left="0" w:firstLine="539"/>
        <w:jc w:val="both"/>
      </w:pPr>
      <w:r>
        <w:t>Лицо, производившее земляные работы при ликвидации аварии, обязано обеспечить уборку грунта, строительных материалов, произвести очистку места работы и территории, использовавшейся при производстве аварийных работ, - в течение 5 рабочих дней с момента начала аварийных работ (если не было получено разрешение на земляные работы).</w:t>
      </w:r>
    </w:p>
    <w:p w:rsidR="008C05F4" w:rsidRDefault="00F138BA">
      <w:pPr>
        <w:widowControl w:val="0"/>
        <w:numPr>
          <w:ilvl w:val="2"/>
          <w:numId w:val="10"/>
        </w:numPr>
        <w:tabs>
          <w:tab w:val="left" w:pos="142"/>
        </w:tabs>
        <w:ind w:left="0" w:firstLine="539"/>
        <w:jc w:val="both"/>
      </w:pPr>
      <w:r>
        <w:t>В зимнее время наледь и скользкость, образовавшиеся вследствие аварии на проезжей части автомобильной дороги, подлежат ликвидации не позднее 4 часов с момента обнаружения аварии.</w:t>
      </w:r>
    </w:p>
    <w:p w:rsidR="008C05F4" w:rsidRDefault="00F138BA">
      <w:pPr>
        <w:widowControl w:val="0"/>
        <w:numPr>
          <w:ilvl w:val="2"/>
          <w:numId w:val="10"/>
        </w:numPr>
        <w:tabs>
          <w:tab w:val="left" w:pos="142"/>
        </w:tabs>
        <w:ind w:left="0" w:firstLine="539"/>
        <w:jc w:val="both"/>
      </w:pPr>
      <w:proofErr w:type="gramStart"/>
      <w:r>
        <w:t>Юридическое, физическое лицо, производившее земляные работы в связи с ликвидацией аварии, обязано освободить территорию производства земляных работ от использовавшейся при аварии техники, транспортных средств, механизмов, оборудования, приспособлений в срок не позднее 5 рабочих дней с момента начала аварийных работ (если не было получено разрешение на земляные работы).</w:t>
      </w:r>
      <w:proofErr w:type="gramEnd"/>
    </w:p>
    <w:p w:rsidR="008C05F4" w:rsidRDefault="008C05F4">
      <w:pPr>
        <w:tabs>
          <w:tab w:val="left" w:pos="1080"/>
        </w:tabs>
        <w:ind w:firstLine="540"/>
        <w:jc w:val="center"/>
        <w:rPr>
          <w:b/>
        </w:rPr>
      </w:pPr>
    </w:p>
    <w:p w:rsidR="008C05F4" w:rsidRDefault="00F138BA">
      <w:pPr>
        <w:tabs>
          <w:tab w:val="left" w:pos="1080"/>
        </w:tabs>
        <w:ind w:firstLine="540"/>
        <w:jc w:val="center"/>
        <w:rPr>
          <w:b/>
        </w:rPr>
      </w:pPr>
      <w:r>
        <w:rPr>
          <w:b/>
        </w:rPr>
        <w:t xml:space="preserve">Раздел 3. </w:t>
      </w:r>
    </w:p>
    <w:p w:rsidR="008C05F4" w:rsidRDefault="00F138BA">
      <w:pPr>
        <w:tabs>
          <w:tab w:val="left" w:pos="1080"/>
        </w:tabs>
        <w:ind w:firstLine="540"/>
        <w:jc w:val="center"/>
        <w:rPr>
          <w:b/>
        </w:rPr>
      </w:pPr>
      <w:r>
        <w:rPr>
          <w:b/>
        </w:rPr>
        <w:t>Порядок содержания и эксплуатации объектов благоустройства.</w:t>
      </w:r>
    </w:p>
    <w:p w:rsidR="008C05F4" w:rsidRDefault="008C05F4">
      <w:pPr>
        <w:widowControl w:val="0"/>
        <w:tabs>
          <w:tab w:val="left" w:pos="1080"/>
        </w:tabs>
        <w:ind w:firstLine="540"/>
        <w:jc w:val="both"/>
      </w:pPr>
    </w:p>
    <w:p w:rsidR="008C05F4" w:rsidRDefault="00F138BA" w:rsidP="00F9638E">
      <w:pPr>
        <w:widowControl w:val="0"/>
        <w:numPr>
          <w:ilvl w:val="0"/>
          <w:numId w:val="14"/>
        </w:numPr>
        <w:tabs>
          <w:tab w:val="left" w:pos="0"/>
        </w:tabs>
        <w:ind w:left="0" w:firstLine="567"/>
        <w:jc w:val="both"/>
      </w:pPr>
      <w:r>
        <w:t xml:space="preserve">В целях благоустройства, обеспечения чистоты и порядка в муниципальном образовании «Муниципальный округ </w:t>
      </w:r>
      <w:proofErr w:type="spellStart"/>
      <w:r w:rsidR="00F9638E" w:rsidRPr="00F9638E">
        <w:t>Можгинский</w:t>
      </w:r>
      <w:proofErr w:type="spellEnd"/>
      <w:r w:rsidR="00F9638E" w:rsidRPr="00F9638E">
        <w:t xml:space="preserve"> </w:t>
      </w:r>
      <w:r>
        <w:t>район Удмуртской Республики» юридические и физические лица в соответствии и в пределах, установленных настоящими Правилами, обязаны:</w:t>
      </w:r>
    </w:p>
    <w:p w:rsidR="008C05F4" w:rsidRDefault="00F138BA">
      <w:pPr>
        <w:widowControl w:val="0"/>
        <w:numPr>
          <w:ilvl w:val="0"/>
          <w:numId w:val="15"/>
        </w:numPr>
        <w:tabs>
          <w:tab w:val="left" w:pos="1080"/>
        </w:tabs>
        <w:ind w:left="0" w:firstLine="539"/>
        <w:jc w:val="both"/>
      </w:pPr>
      <w:r>
        <w:t>Содержать в исправном состоянии и чистоте фасады зданий, сооружений, ограждения, входные группы, балконы и лоджии, водосточные трубы, объекты монументально-декоративного искусства, малые архитектурные формы, лестничное освещение и освещение подъездов, домовые номерные знаки, урны, контейнеры для сбора отходов, ограждения контейнерных площадок, скамейки, оборудование детских площадок, мест отдыха населения и элементов благоустройства;</w:t>
      </w:r>
    </w:p>
    <w:p w:rsidR="008C05F4" w:rsidRDefault="00F138BA">
      <w:pPr>
        <w:widowControl w:val="0"/>
        <w:numPr>
          <w:ilvl w:val="0"/>
          <w:numId w:val="15"/>
        </w:numPr>
        <w:tabs>
          <w:tab w:val="left" w:pos="1080"/>
        </w:tabs>
        <w:ind w:left="0" w:firstLine="539"/>
        <w:jc w:val="both"/>
      </w:pPr>
      <w:r>
        <w:t>Содержать в чистоте и исправном состоянии цоколи, витрины, вывески, объекты наружной рекламы и информации, телевизионные антенные устройства, уличные и дворовые светильники,  территории объектов благоустройства;</w:t>
      </w:r>
    </w:p>
    <w:p w:rsidR="008C05F4" w:rsidRDefault="00F138BA">
      <w:pPr>
        <w:widowControl w:val="0"/>
        <w:numPr>
          <w:ilvl w:val="0"/>
          <w:numId w:val="15"/>
        </w:numPr>
        <w:tabs>
          <w:tab w:val="left" w:pos="1080"/>
        </w:tabs>
        <w:ind w:left="0" w:firstLine="540"/>
        <w:jc w:val="both"/>
      </w:pPr>
      <w:r>
        <w:t>Обеспечивать содержание территорий, уборку мест общего пользования зданий, сооружений, очистку территорий от мусора, снега, скоплений дождевых и талых вод, технических и технологических загрязнений, ликвидацию зимней скользкости, гололеда, удаление обледенений;</w:t>
      </w:r>
    </w:p>
    <w:p w:rsidR="008C05F4" w:rsidRDefault="00F138BA">
      <w:pPr>
        <w:widowControl w:val="0"/>
        <w:numPr>
          <w:ilvl w:val="0"/>
          <w:numId w:val="15"/>
        </w:numPr>
        <w:tabs>
          <w:tab w:val="left" w:pos="1080"/>
        </w:tabs>
        <w:ind w:left="0" w:firstLine="540"/>
        <w:jc w:val="both"/>
      </w:pPr>
      <w:r>
        <w:t xml:space="preserve">Не допускать сжигания горючих отходов, предметов и материалов, в том числе опавшей листвы, не разводить костры на участках территорий независимо от форм собственности </w:t>
      </w:r>
      <w:r>
        <w:lastRenderedPageBreak/>
        <w:t>(пользования) земельными участками;</w:t>
      </w:r>
    </w:p>
    <w:p w:rsidR="008C05F4" w:rsidRDefault="00F138BA">
      <w:pPr>
        <w:widowControl w:val="0"/>
        <w:numPr>
          <w:ilvl w:val="0"/>
          <w:numId w:val="15"/>
        </w:numPr>
        <w:tabs>
          <w:tab w:val="left" w:pos="1080"/>
        </w:tabs>
        <w:ind w:left="0" w:firstLine="540"/>
        <w:jc w:val="both"/>
      </w:pPr>
      <w:r>
        <w:t>Обеспечить благоустройство и чистоту на берегах водоема;</w:t>
      </w:r>
    </w:p>
    <w:p w:rsidR="008C05F4" w:rsidRDefault="00F138BA" w:rsidP="00F9638E">
      <w:pPr>
        <w:widowControl w:val="0"/>
        <w:numPr>
          <w:ilvl w:val="0"/>
          <w:numId w:val="15"/>
        </w:numPr>
        <w:tabs>
          <w:tab w:val="left" w:pos="1080"/>
        </w:tabs>
        <w:ind w:left="0" w:firstLine="567"/>
        <w:jc w:val="both"/>
      </w:pPr>
      <w:r>
        <w:t xml:space="preserve">Размещать объекты торговли и бытового обслуживания, товары для торговли с рук, лотков, прилавков, автомашин в местах, отведенных для этих целей Администрацией муниципального образования «Муниципальный округ </w:t>
      </w:r>
      <w:proofErr w:type="spellStart"/>
      <w:r w:rsidR="00F9638E" w:rsidRPr="00F9638E">
        <w:t>Можгинский</w:t>
      </w:r>
      <w:proofErr w:type="spellEnd"/>
      <w:r w:rsidR="00F9638E" w:rsidRPr="00F9638E">
        <w:t xml:space="preserve"> </w:t>
      </w:r>
      <w:r>
        <w:t>район Удмуртской Республики», указывать на данных объектах информацию о владельцах;</w:t>
      </w:r>
    </w:p>
    <w:p w:rsidR="008C05F4" w:rsidRDefault="00F138BA">
      <w:pPr>
        <w:widowControl w:val="0"/>
        <w:numPr>
          <w:ilvl w:val="0"/>
          <w:numId w:val="15"/>
        </w:numPr>
        <w:tabs>
          <w:tab w:val="left" w:pos="1080"/>
        </w:tabs>
        <w:ind w:left="0" w:firstLine="540"/>
        <w:jc w:val="both"/>
      </w:pPr>
      <w:r>
        <w:t>Вывозить освободившуюся тару с торговых точек и объектов общественного питания в течение суток, исключить случаи загромождения тарой территорий объектов благоустройства, а также контейнерных площадок;</w:t>
      </w:r>
    </w:p>
    <w:p w:rsidR="008C05F4" w:rsidRDefault="00F138BA">
      <w:pPr>
        <w:widowControl w:val="0"/>
        <w:numPr>
          <w:ilvl w:val="0"/>
          <w:numId w:val="15"/>
        </w:numPr>
        <w:tabs>
          <w:tab w:val="left" w:pos="1080"/>
        </w:tabs>
        <w:ind w:left="0" w:firstLine="540"/>
        <w:jc w:val="both"/>
      </w:pPr>
      <w:r>
        <w:t>Обеспечить чистоту и порядок на территории населенного пункта и в местах общего пользования во время торговли и по ее окончании, а также при проведении массовых мероприятий;</w:t>
      </w:r>
    </w:p>
    <w:p w:rsidR="008C05F4" w:rsidRDefault="00F138BA">
      <w:pPr>
        <w:widowControl w:val="0"/>
        <w:numPr>
          <w:ilvl w:val="0"/>
          <w:numId w:val="15"/>
        </w:numPr>
        <w:tabs>
          <w:tab w:val="left" w:pos="1080"/>
        </w:tabs>
        <w:ind w:left="0" w:firstLine="540"/>
        <w:jc w:val="both"/>
      </w:pPr>
      <w:r>
        <w:t>Обеспечить свободные и безопасные подходы и подъезды к жилым домам и другим объектам на период проведения строительных, ремонтных, земляных работ;</w:t>
      </w:r>
    </w:p>
    <w:p w:rsidR="008C05F4" w:rsidRDefault="00F138BA">
      <w:pPr>
        <w:widowControl w:val="0"/>
        <w:numPr>
          <w:ilvl w:val="0"/>
          <w:numId w:val="15"/>
        </w:numPr>
        <w:tabs>
          <w:tab w:val="left" w:pos="1080"/>
        </w:tabs>
        <w:ind w:left="0" w:firstLine="540"/>
        <w:jc w:val="both"/>
      </w:pPr>
      <w:r>
        <w:t>Владельцы зданий, строений, сооружений, опор наружного освещения и контактной сети обязаны очищать свои объекты от самовольно размещенных афиш, объявлений, вывесок, указателей, агитационных материалов, надписей.</w:t>
      </w:r>
    </w:p>
    <w:p w:rsidR="008C05F4" w:rsidRDefault="00F138BA">
      <w:pPr>
        <w:widowControl w:val="0"/>
        <w:numPr>
          <w:ilvl w:val="0"/>
          <w:numId w:val="14"/>
        </w:numPr>
        <w:tabs>
          <w:tab w:val="left" w:pos="1080"/>
        </w:tabs>
        <w:ind w:left="0" w:firstLine="540"/>
        <w:jc w:val="both"/>
      </w:pPr>
      <w:r>
        <w:t>В целях обеспечения чистоты и порядка в муниципальном образовании запрещается:</w:t>
      </w:r>
    </w:p>
    <w:p w:rsidR="008C05F4" w:rsidRDefault="00F138BA">
      <w:pPr>
        <w:widowControl w:val="0"/>
        <w:numPr>
          <w:ilvl w:val="0"/>
          <w:numId w:val="16"/>
        </w:numPr>
        <w:tabs>
          <w:tab w:val="left" w:pos="1080"/>
        </w:tabs>
        <w:ind w:left="0" w:firstLine="540"/>
        <w:jc w:val="both"/>
      </w:pPr>
      <w:r>
        <w:t>Загрязнять и засорять территорию, здания, строения населенного пункта, объекты благоустройства;</w:t>
      </w:r>
    </w:p>
    <w:p w:rsidR="008C05F4" w:rsidRDefault="00F138BA">
      <w:pPr>
        <w:widowControl w:val="0"/>
        <w:numPr>
          <w:ilvl w:val="0"/>
          <w:numId w:val="16"/>
        </w:numPr>
        <w:tabs>
          <w:tab w:val="left" w:pos="1080"/>
        </w:tabs>
        <w:ind w:left="0" w:firstLine="540"/>
        <w:jc w:val="both"/>
      </w:pPr>
      <w:proofErr w:type="gramStart"/>
      <w:r>
        <w:t>Портить или ломать инвентарь, установленный в парках, скверах или общественных местах (урна, мусоросборник, цветочный вазон, скамейка, фонарь, рекламная конструкция, уличная мебель);</w:t>
      </w:r>
      <w:proofErr w:type="gramEnd"/>
    </w:p>
    <w:p w:rsidR="008C05F4" w:rsidRDefault="00F138BA">
      <w:pPr>
        <w:widowControl w:val="0"/>
        <w:numPr>
          <w:ilvl w:val="0"/>
          <w:numId w:val="16"/>
        </w:numPr>
        <w:tabs>
          <w:tab w:val="left" w:pos="1080"/>
        </w:tabs>
        <w:ind w:left="0" w:firstLine="540"/>
        <w:jc w:val="both"/>
      </w:pPr>
      <w:r>
        <w:t>Создавать новые объекты озеленения, высаживать деревья и кусты на территориях общего пользования без согласования с органами местного самоуправления;</w:t>
      </w:r>
    </w:p>
    <w:p w:rsidR="008C05F4" w:rsidRDefault="00F138BA">
      <w:pPr>
        <w:widowControl w:val="0"/>
        <w:numPr>
          <w:ilvl w:val="0"/>
          <w:numId w:val="16"/>
        </w:numPr>
        <w:tabs>
          <w:tab w:val="left" w:pos="1080"/>
        </w:tabs>
        <w:ind w:left="0" w:firstLine="540"/>
        <w:jc w:val="both"/>
      </w:pPr>
      <w:r>
        <w:t>Осуществлять выпуск, сброс жидких бытовых отходов и иных несанкционированных стоков (в том числе сточных вод из бытовой канализации или выгребов жилых домов) открытым либо иным способом на рельеф местности, в колодцы, водостоки ливневой канализации, систему хозяйственно-бытовой канализации, водные объекты, канавы;</w:t>
      </w:r>
    </w:p>
    <w:p w:rsidR="008C05F4" w:rsidRDefault="00F138BA" w:rsidP="00F9638E">
      <w:pPr>
        <w:widowControl w:val="0"/>
        <w:numPr>
          <w:ilvl w:val="0"/>
          <w:numId w:val="16"/>
        </w:numPr>
        <w:tabs>
          <w:tab w:val="left" w:pos="1080"/>
        </w:tabs>
        <w:ind w:left="0" w:firstLine="567"/>
        <w:jc w:val="both"/>
      </w:pPr>
      <w:r>
        <w:t xml:space="preserve">Размещать на территории земель населенного пункта бытовой и строительный мусор, отходы, грунт, кроме территорий, специально отведенных Администрацией муниципального образования «Муниципальный округ </w:t>
      </w:r>
      <w:proofErr w:type="spellStart"/>
      <w:r w:rsidR="00F9638E" w:rsidRPr="00F9638E">
        <w:t>Можгинский</w:t>
      </w:r>
      <w:proofErr w:type="spellEnd"/>
      <w:r w:rsidR="00F9638E" w:rsidRPr="00F9638E">
        <w:t xml:space="preserve"> </w:t>
      </w:r>
      <w:r>
        <w:t>район Удмуртской Республики»;</w:t>
      </w:r>
    </w:p>
    <w:p w:rsidR="008C05F4" w:rsidRDefault="00F138BA">
      <w:pPr>
        <w:widowControl w:val="0"/>
        <w:numPr>
          <w:ilvl w:val="0"/>
          <w:numId w:val="16"/>
        </w:numPr>
        <w:tabs>
          <w:tab w:val="left" w:pos="1080"/>
        </w:tabs>
        <w:ind w:left="0" w:firstLine="540"/>
        <w:jc w:val="both"/>
      </w:pPr>
      <w:r>
        <w:t>Размещать стройматериалы, товарно-материальные ценности, а также транспортные средства на местах, предназначенных для прохождения открытых дренажных, ливневых канав;</w:t>
      </w:r>
    </w:p>
    <w:p w:rsidR="008C05F4" w:rsidRDefault="00F138BA">
      <w:pPr>
        <w:widowControl w:val="0"/>
        <w:numPr>
          <w:ilvl w:val="0"/>
          <w:numId w:val="16"/>
        </w:numPr>
        <w:tabs>
          <w:tab w:val="left" w:pos="1080"/>
        </w:tabs>
        <w:ind w:left="0" w:firstLine="540"/>
        <w:jc w:val="both"/>
      </w:pPr>
      <w:proofErr w:type="gramStart"/>
      <w:r>
        <w:t>Производить самовольное размещение любым способом афиш, объявлений, вывесок, агитационных материалов, указателей на стенах зданий, строений, сооружений, опорах наружного освещения и контактной сети, деревьях, кустарниках, остановочных пунктах, рекламных конструкциях, объектах внешнего благоустройства;</w:t>
      </w:r>
      <w:proofErr w:type="gramEnd"/>
    </w:p>
    <w:p w:rsidR="008C05F4" w:rsidRDefault="00F138BA">
      <w:pPr>
        <w:widowControl w:val="0"/>
        <w:numPr>
          <w:ilvl w:val="0"/>
          <w:numId w:val="16"/>
        </w:numPr>
        <w:tabs>
          <w:tab w:val="left" w:pos="1080"/>
        </w:tabs>
        <w:ind w:left="0" w:firstLine="540"/>
        <w:jc w:val="both"/>
      </w:pPr>
      <w:r>
        <w:t>Оставлять на улице временные конструкции и передвижные сооружения, тару и мусор после окончания торговли;</w:t>
      </w:r>
    </w:p>
    <w:p w:rsidR="008C05F4" w:rsidRDefault="00F138BA">
      <w:pPr>
        <w:widowControl w:val="0"/>
        <w:numPr>
          <w:ilvl w:val="0"/>
          <w:numId w:val="16"/>
        </w:numPr>
        <w:tabs>
          <w:tab w:val="left" w:pos="1080"/>
        </w:tabs>
        <w:ind w:left="0" w:firstLine="540"/>
        <w:jc w:val="both"/>
      </w:pPr>
      <w:r>
        <w:t>Повреждать и самовольно переставлять малые архитектурные формы (уличную мебель, скамейки, вазоны, урны), рекламные конструкции;</w:t>
      </w:r>
    </w:p>
    <w:p w:rsidR="008C05F4" w:rsidRDefault="00F138BA">
      <w:pPr>
        <w:widowControl w:val="0"/>
        <w:numPr>
          <w:ilvl w:val="0"/>
          <w:numId w:val="16"/>
        </w:numPr>
        <w:tabs>
          <w:tab w:val="left" w:pos="1080"/>
        </w:tabs>
        <w:ind w:left="0" w:firstLine="540"/>
        <w:jc w:val="both"/>
      </w:pPr>
      <w:r>
        <w:t>Самовольно устанавливать ограждения и (или) заборы, за исключением индивидуальных домовладений;</w:t>
      </w:r>
    </w:p>
    <w:p w:rsidR="008C05F4" w:rsidRDefault="00F138BA">
      <w:pPr>
        <w:widowControl w:val="0"/>
        <w:numPr>
          <w:ilvl w:val="0"/>
          <w:numId w:val="16"/>
        </w:numPr>
        <w:tabs>
          <w:tab w:val="left" w:pos="1080"/>
        </w:tabs>
        <w:ind w:left="0" w:firstLine="540"/>
        <w:jc w:val="both"/>
      </w:pPr>
      <w:r>
        <w:t>Размещать ритуальные объекты и надгробные сооружения вне специально предназначенных для этого мест;</w:t>
      </w:r>
    </w:p>
    <w:p w:rsidR="008C05F4" w:rsidRDefault="00F138BA" w:rsidP="00F9638E">
      <w:pPr>
        <w:widowControl w:val="0"/>
        <w:numPr>
          <w:ilvl w:val="0"/>
          <w:numId w:val="16"/>
        </w:numPr>
        <w:tabs>
          <w:tab w:val="left" w:pos="1080"/>
        </w:tabs>
        <w:ind w:left="0" w:firstLine="567"/>
        <w:jc w:val="both"/>
      </w:pPr>
      <w:proofErr w:type="gramStart"/>
      <w:r>
        <w:t xml:space="preserve">Самовольно размещать на территории муниципального образования «Муниципальный округ </w:t>
      </w:r>
      <w:proofErr w:type="spellStart"/>
      <w:r w:rsidR="00F9638E" w:rsidRPr="00F9638E">
        <w:t>Можгинский</w:t>
      </w:r>
      <w:proofErr w:type="spellEnd"/>
      <w:r w:rsidR="00F9638E" w:rsidRPr="00F9638E">
        <w:t xml:space="preserve"> </w:t>
      </w:r>
      <w:r>
        <w:t>район Удмуртской Республики» места торговли, киоски, павильоны, складские сооружения, гаражи, торговые палатки, летние кафе, лотки, сараи, будки, голубятни, теплицы, овощные ямы, уличные уборные, строительные материалы;</w:t>
      </w:r>
      <w:proofErr w:type="gramEnd"/>
    </w:p>
    <w:p w:rsidR="008C05F4" w:rsidRDefault="00F138BA">
      <w:pPr>
        <w:widowControl w:val="0"/>
        <w:numPr>
          <w:ilvl w:val="0"/>
          <w:numId w:val="16"/>
        </w:numPr>
        <w:tabs>
          <w:tab w:val="left" w:pos="1080"/>
        </w:tabs>
        <w:ind w:left="0" w:firstLine="540"/>
        <w:jc w:val="both"/>
      </w:pPr>
      <w:proofErr w:type="gramStart"/>
      <w:r>
        <w:t>Самовольно использовать территории под строительство, земляные работы, торговлю, установку лотков, павильонов, строений, сооружений, различных устройств и механизмов, устройство автостоянок, временных построек и навесов.</w:t>
      </w:r>
      <w:proofErr w:type="gramEnd"/>
    </w:p>
    <w:p w:rsidR="008C05F4" w:rsidRDefault="00F138BA">
      <w:pPr>
        <w:widowControl w:val="0"/>
        <w:numPr>
          <w:ilvl w:val="0"/>
          <w:numId w:val="16"/>
        </w:numPr>
        <w:tabs>
          <w:tab w:val="left" w:pos="1080"/>
        </w:tabs>
        <w:ind w:left="0" w:firstLine="540"/>
        <w:jc w:val="both"/>
      </w:pPr>
      <w:r>
        <w:t>Осуществлять выгул животных без надзора, а собак – без поводка или намордника.</w:t>
      </w:r>
    </w:p>
    <w:p w:rsidR="008C05F4" w:rsidRDefault="00F138BA">
      <w:pPr>
        <w:widowControl w:val="0"/>
        <w:numPr>
          <w:ilvl w:val="0"/>
          <w:numId w:val="14"/>
        </w:numPr>
        <w:tabs>
          <w:tab w:val="left" w:pos="1080"/>
        </w:tabs>
        <w:ind w:left="0" w:firstLine="540"/>
        <w:jc w:val="both"/>
      </w:pPr>
      <w:proofErr w:type="gramStart"/>
      <w:r>
        <w:t xml:space="preserve">Физические, юридические лица и индивидуальные предприниматели, являющиеся собственниками зданий (помещений в них), сооружений, включая временные сооружения, а также </w:t>
      </w:r>
      <w:r>
        <w:lastRenderedPageBreak/>
        <w:t>владеющие земельными участками на праве собственности, ином вещном праве, праве аренды, ином законном праве, обязаны осуществлять уборку прилегающей территории самостоятельно или посредством привлечения специализированных организаций за счет собственных средств в соответствии с действующим законодательством.</w:t>
      </w:r>
      <w:proofErr w:type="gramEnd"/>
    </w:p>
    <w:p w:rsidR="008C05F4" w:rsidRDefault="00F138BA">
      <w:pPr>
        <w:widowControl w:val="0"/>
        <w:numPr>
          <w:ilvl w:val="0"/>
          <w:numId w:val="14"/>
        </w:numPr>
        <w:tabs>
          <w:tab w:val="left" w:pos="1080"/>
        </w:tabs>
        <w:ind w:left="0" w:firstLine="540"/>
        <w:jc w:val="both"/>
      </w:pPr>
      <w:r>
        <w:t>Организации, осуществляющие промышленную деятельность, обязаны создавать защитные зеленые полосы, ограждать жилые кварталы от производственных сооружений, благоустраивать и содержать в исправности и чистоте выезды из организации и строек на магистрали и улицы.</w:t>
      </w:r>
      <w:bookmarkStart w:id="1" w:name="Par84"/>
      <w:bookmarkEnd w:id="1"/>
    </w:p>
    <w:p w:rsidR="008C05F4" w:rsidRDefault="00F138BA" w:rsidP="00F9638E">
      <w:pPr>
        <w:widowControl w:val="0"/>
        <w:numPr>
          <w:ilvl w:val="0"/>
          <w:numId w:val="14"/>
        </w:numPr>
        <w:tabs>
          <w:tab w:val="left" w:pos="0"/>
        </w:tabs>
        <w:ind w:left="0" w:firstLine="710"/>
        <w:jc w:val="both"/>
      </w:pPr>
      <w:r>
        <w:t xml:space="preserve">На территории муниципального образования «Муниципальный округ </w:t>
      </w:r>
      <w:proofErr w:type="spellStart"/>
      <w:r w:rsidR="00F9638E" w:rsidRPr="00F9638E">
        <w:t>Можгинский</w:t>
      </w:r>
      <w:proofErr w:type="spellEnd"/>
      <w:r w:rsidR="00F9638E" w:rsidRPr="00F9638E">
        <w:t xml:space="preserve"> </w:t>
      </w:r>
      <w:r>
        <w:t>район Удмуртской Республики» запрещается накапливать и размещать отходы производства и потребления в несанкционированных местах.</w:t>
      </w:r>
    </w:p>
    <w:p w:rsidR="008C05F4" w:rsidRDefault="00F138BA">
      <w:pPr>
        <w:widowControl w:val="0"/>
        <w:numPr>
          <w:ilvl w:val="0"/>
          <w:numId w:val="14"/>
        </w:numPr>
        <w:tabs>
          <w:tab w:val="left" w:pos="1080"/>
        </w:tabs>
        <w:ind w:left="0" w:firstLine="540"/>
        <w:jc w:val="both"/>
      </w:pPr>
      <w:r>
        <w:t>Лица, разместившие отходы производства и потребления в несанкционированных местах, обязаны за свой счет производить уборку и очистку данной территории, а при необходимости - рекультивацию земельного участка.</w:t>
      </w:r>
    </w:p>
    <w:p w:rsidR="008C05F4" w:rsidRDefault="00F138BA">
      <w:pPr>
        <w:widowControl w:val="0"/>
        <w:numPr>
          <w:ilvl w:val="0"/>
          <w:numId w:val="14"/>
        </w:numPr>
        <w:tabs>
          <w:tab w:val="left" w:pos="1080"/>
        </w:tabs>
        <w:ind w:left="0" w:firstLine="540"/>
        <w:jc w:val="both"/>
      </w:pPr>
      <w:proofErr w:type="gramStart"/>
      <w:r>
        <w:t>В случае если производитель отходов, осуществляющий свою бытовую и хозяйственную деятельность на земельном участке, в жилом или нежилом помещении на основании договора аренды или иного соглашения с собственником, не организовал сбор, вывоз и утилизацию отходов самостоятельно, обязанности по сбору, вывозу и утилизации отходов данного производителя отходов возлагается на собственника вышеперечисленных объектов недвижимости, ответственного за уборку территорий.</w:t>
      </w:r>
      <w:proofErr w:type="gramEnd"/>
    </w:p>
    <w:p w:rsidR="008C05F4" w:rsidRDefault="008C05F4">
      <w:pPr>
        <w:widowControl w:val="0"/>
        <w:tabs>
          <w:tab w:val="left" w:pos="1080"/>
        </w:tabs>
        <w:ind w:firstLine="540"/>
        <w:jc w:val="both"/>
      </w:pPr>
    </w:p>
    <w:p w:rsidR="008C05F4" w:rsidRDefault="00F138BA">
      <w:pPr>
        <w:widowControl w:val="0"/>
        <w:tabs>
          <w:tab w:val="left" w:pos="1080"/>
        </w:tabs>
        <w:ind w:firstLine="540"/>
        <w:jc w:val="center"/>
        <w:rPr>
          <w:b/>
        </w:rPr>
      </w:pPr>
      <w:r>
        <w:rPr>
          <w:b/>
        </w:rPr>
        <w:t>Раздел 4</w:t>
      </w:r>
    </w:p>
    <w:p w:rsidR="008C05F4" w:rsidRDefault="00F138BA">
      <w:pPr>
        <w:widowControl w:val="0"/>
        <w:tabs>
          <w:tab w:val="left" w:pos="1080"/>
        </w:tabs>
        <w:ind w:firstLine="540"/>
        <w:jc w:val="center"/>
        <w:rPr>
          <w:b/>
        </w:rPr>
      </w:pPr>
      <w:r>
        <w:rPr>
          <w:b/>
        </w:rPr>
        <w:t xml:space="preserve">Общие требования  к состоянию и облику </w:t>
      </w:r>
    </w:p>
    <w:p w:rsidR="008C05F4" w:rsidRDefault="00F138BA">
      <w:pPr>
        <w:widowControl w:val="0"/>
        <w:tabs>
          <w:tab w:val="left" w:pos="1080"/>
        </w:tabs>
        <w:ind w:firstLine="540"/>
        <w:jc w:val="center"/>
        <w:rPr>
          <w:b/>
        </w:rPr>
      </w:pPr>
      <w:r>
        <w:rPr>
          <w:b/>
        </w:rPr>
        <w:t>зданий, содержание  и благоустройство фасадов зданий и сооружений.</w:t>
      </w:r>
    </w:p>
    <w:p w:rsidR="008C05F4" w:rsidRDefault="008C05F4">
      <w:pPr>
        <w:widowControl w:val="0"/>
        <w:tabs>
          <w:tab w:val="left" w:pos="1080"/>
        </w:tabs>
        <w:ind w:firstLine="540"/>
        <w:jc w:val="both"/>
      </w:pPr>
    </w:p>
    <w:p w:rsidR="008C05F4" w:rsidRDefault="00F138BA">
      <w:pPr>
        <w:widowControl w:val="0"/>
        <w:numPr>
          <w:ilvl w:val="0"/>
          <w:numId w:val="17"/>
        </w:numPr>
        <w:tabs>
          <w:tab w:val="left" w:pos="1080"/>
        </w:tabs>
        <w:ind w:left="0" w:firstLine="539"/>
        <w:jc w:val="both"/>
      </w:pPr>
      <w:r>
        <w:t>Требования к фасадам зданий:</w:t>
      </w:r>
    </w:p>
    <w:p w:rsidR="008C05F4" w:rsidRDefault="00F138BA">
      <w:pPr>
        <w:widowControl w:val="0"/>
        <w:numPr>
          <w:ilvl w:val="0"/>
          <w:numId w:val="18"/>
        </w:numPr>
        <w:tabs>
          <w:tab w:val="left" w:pos="1080"/>
        </w:tabs>
        <w:ind w:left="0" w:firstLine="540"/>
        <w:jc w:val="both"/>
      </w:pPr>
      <w:r>
        <w:t>не должны иметь видимых повреждений строительной части, декоративной отделки и элементов фасада;</w:t>
      </w:r>
    </w:p>
    <w:p w:rsidR="008C05F4" w:rsidRDefault="00F138BA">
      <w:pPr>
        <w:widowControl w:val="0"/>
        <w:numPr>
          <w:ilvl w:val="0"/>
          <w:numId w:val="18"/>
        </w:numPr>
        <w:tabs>
          <w:tab w:val="left" w:pos="1080"/>
        </w:tabs>
        <w:ind w:left="0" w:firstLine="540"/>
        <w:jc w:val="both"/>
      </w:pPr>
      <w:r>
        <w:t>на фасаде не должны размещаться посторонние надписи и объявления;</w:t>
      </w:r>
    </w:p>
    <w:p w:rsidR="008C05F4" w:rsidRDefault="00F138BA">
      <w:pPr>
        <w:widowControl w:val="0"/>
        <w:numPr>
          <w:ilvl w:val="0"/>
          <w:numId w:val="18"/>
        </w:numPr>
        <w:tabs>
          <w:tab w:val="left" w:pos="1080"/>
        </w:tabs>
        <w:ind w:left="0" w:firstLine="540"/>
        <w:jc w:val="both"/>
      </w:pPr>
      <w:r>
        <w:t>на фасаде каждого здания должны быть установлены указатели номера здания и наименования улицы, проезда, переулка, площади;</w:t>
      </w:r>
    </w:p>
    <w:p w:rsidR="008C05F4" w:rsidRDefault="00F138BA">
      <w:pPr>
        <w:widowControl w:val="0"/>
        <w:numPr>
          <w:ilvl w:val="0"/>
          <w:numId w:val="18"/>
        </w:numPr>
        <w:tabs>
          <w:tab w:val="left" w:pos="1080"/>
        </w:tabs>
        <w:ind w:left="0" w:firstLine="540"/>
        <w:jc w:val="both"/>
      </w:pPr>
      <w:r>
        <w:t>на жилых зданиях, имеющих несколько входов (подъездов), у каждого входа (подъезда) должен быть установлен указатель номеров квартир, расположенных в данном входе (подъезде).</w:t>
      </w:r>
    </w:p>
    <w:p w:rsidR="008C05F4" w:rsidRDefault="00F138BA">
      <w:pPr>
        <w:widowControl w:val="0"/>
        <w:numPr>
          <w:ilvl w:val="0"/>
          <w:numId w:val="17"/>
        </w:numPr>
        <w:tabs>
          <w:tab w:val="left" w:pos="1080"/>
        </w:tabs>
        <w:ind w:left="0" w:firstLine="540"/>
        <w:jc w:val="both"/>
      </w:pPr>
      <w:r>
        <w:t>В состав элементов фасада входят:</w:t>
      </w:r>
    </w:p>
    <w:p w:rsidR="008C05F4" w:rsidRDefault="00F138BA">
      <w:pPr>
        <w:widowControl w:val="0"/>
        <w:numPr>
          <w:ilvl w:val="0"/>
          <w:numId w:val="19"/>
        </w:numPr>
        <w:tabs>
          <w:tab w:val="left" w:pos="1080"/>
        </w:tabs>
        <w:ind w:left="0" w:firstLine="540"/>
        <w:jc w:val="both"/>
      </w:pPr>
      <w:r>
        <w:t xml:space="preserve"> входы в подвальные помещения;</w:t>
      </w:r>
    </w:p>
    <w:p w:rsidR="008C05F4" w:rsidRDefault="00F138BA">
      <w:pPr>
        <w:widowControl w:val="0"/>
        <w:numPr>
          <w:ilvl w:val="0"/>
          <w:numId w:val="19"/>
        </w:numPr>
        <w:tabs>
          <w:tab w:val="left" w:pos="1080"/>
        </w:tabs>
        <w:ind w:left="0" w:firstLine="540"/>
        <w:jc w:val="both"/>
      </w:pPr>
      <w:proofErr w:type="gramStart"/>
      <w:r>
        <w:t>входные группы (в том числе: ступени, площадки, перила, козырьки над входом, ограждения, стены, двери);</w:t>
      </w:r>
      <w:proofErr w:type="gramEnd"/>
    </w:p>
    <w:p w:rsidR="008C05F4" w:rsidRDefault="00F138BA">
      <w:pPr>
        <w:widowControl w:val="0"/>
        <w:numPr>
          <w:ilvl w:val="0"/>
          <w:numId w:val="19"/>
        </w:numPr>
        <w:tabs>
          <w:tab w:val="left" w:pos="1080"/>
        </w:tabs>
        <w:ind w:left="0" w:firstLine="540"/>
        <w:jc w:val="both"/>
      </w:pPr>
      <w:r>
        <w:t xml:space="preserve">цоколь и </w:t>
      </w:r>
      <w:proofErr w:type="spellStart"/>
      <w:r>
        <w:t>отмостка</w:t>
      </w:r>
      <w:proofErr w:type="spellEnd"/>
      <w:r>
        <w:t>;</w:t>
      </w:r>
    </w:p>
    <w:p w:rsidR="008C05F4" w:rsidRDefault="00F138BA">
      <w:pPr>
        <w:widowControl w:val="0"/>
        <w:numPr>
          <w:ilvl w:val="0"/>
          <w:numId w:val="19"/>
        </w:numPr>
        <w:tabs>
          <w:tab w:val="left" w:pos="1080"/>
        </w:tabs>
        <w:ind w:left="0" w:firstLine="540"/>
        <w:jc w:val="both"/>
      </w:pPr>
      <w:r>
        <w:t>плоскости стен;</w:t>
      </w:r>
    </w:p>
    <w:p w:rsidR="008C05F4" w:rsidRDefault="00F138BA">
      <w:pPr>
        <w:widowControl w:val="0"/>
        <w:numPr>
          <w:ilvl w:val="0"/>
          <w:numId w:val="19"/>
        </w:numPr>
        <w:tabs>
          <w:tab w:val="left" w:pos="1080"/>
        </w:tabs>
        <w:ind w:left="0" w:firstLine="540"/>
        <w:jc w:val="both"/>
      </w:pPr>
      <w:r>
        <w:t>выступающие элементы фасадов (в том числе: балконы, лоджии, эркеры, карнизы);</w:t>
      </w:r>
    </w:p>
    <w:p w:rsidR="008C05F4" w:rsidRDefault="00F138BA">
      <w:pPr>
        <w:widowControl w:val="0"/>
        <w:numPr>
          <w:ilvl w:val="0"/>
          <w:numId w:val="19"/>
        </w:numPr>
        <w:tabs>
          <w:tab w:val="left" w:pos="1080"/>
        </w:tabs>
        <w:ind w:left="0" w:firstLine="540"/>
        <w:jc w:val="both"/>
      </w:pPr>
      <w:r>
        <w:t>окна и витрины;</w:t>
      </w:r>
    </w:p>
    <w:p w:rsidR="008C05F4" w:rsidRDefault="00F138BA">
      <w:pPr>
        <w:widowControl w:val="0"/>
        <w:numPr>
          <w:ilvl w:val="0"/>
          <w:numId w:val="19"/>
        </w:numPr>
        <w:tabs>
          <w:tab w:val="left" w:pos="1080"/>
        </w:tabs>
        <w:ind w:left="0" w:firstLine="540"/>
        <w:jc w:val="both"/>
      </w:pPr>
      <w:r>
        <w:t>элементы кровли (в том числе: включая вентиляционные и дымовые трубы, ограждающие решетки, выходы на кровлю);</w:t>
      </w:r>
    </w:p>
    <w:p w:rsidR="008C05F4" w:rsidRDefault="00F138BA">
      <w:pPr>
        <w:widowControl w:val="0"/>
        <w:numPr>
          <w:ilvl w:val="0"/>
          <w:numId w:val="19"/>
        </w:numPr>
        <w:tabs>
          <w:tab w:val="left" w:pos="1080"/>
        </w:tabs>
        <w:ind w:left="0" w:firstLine="540"/>
        <w:jc w:val="both"/>
      </w:pPr>
      <w:proofErr w:type="gramStart"/>
      <w:r>
        <w:t>архитектурные детали и облицовка (в том числе: колонны, пилястры, розетки, капители, фризы, пояски);</w:t>
      </w:r>
      <w:proofErr w:type="gramEnd"/>
    </w:p>
    <w:p w:rsidR="008C05F4" w:rsidRDefault="00F138BA">
      <w:pPr>
        <w:widowControl w:val="0"/>
        <w:numPr>
          <w:ilvl w:val="0"/>
          <w:numId w:val="19"/>
        </w:numPr>
        <w:tabs>
          <w:tab w:val="left" w:pos="1080"/>
        </w:tabs>
        <w:ind w:left="0" w:firstLine="540"/>
        <w:jc w:val="both"/>
      </w:pPr>
      <w:r>
        <w:t>водосточные трубы, включая воронки;</w:t>
      </w:r>
    </w:p>
    <w:p w:rsidR="008C05F4" w:rsidRDefault="00F138BA">
      <w:pPr>
        <w:widowControl w:val="0"/>
        <w:numPr>
          <w:ilvl w:val="0"/>
          <w:numId w:val="19"/>
        </w:numPr>
        <w:tabs>
          <w:tab w:val="left" w:pos="1080"/>
        </w:tabs>
        <w:ind w:left="0" w:firstLine="540"/>
        <w:jc w:val="both"/>
      </w:pPr>
      <w:r>
        <w:t>парапетные и оконные ограждения, решетки;</w:t>
      </w:r>
    </w:p>
    <w:p w:rsidR="008C05F4" w:rsidRDefault="00F138BA">
      <w:pPr>
        <w:widowControl w:val="0"/>
        <w:numPr>
          <w:ilvl w:val="0"/>
          <w:numId w:val="19"/>
        </w:numPr>
        <w:tabs>
          <w:tab w:val="left" w:pos="1080"/>
        </w:tabs>
        <w:ind w:left="0" w:firstLine="540"/>
        <w:jc w:val="both"/>
      </w:pPr>
      <w:r>
        <w:t>металлическая отделка окон, балконов, поясков, выступов цоколя, свесов;</w:t>
      </w:r>
    </w:p>
    <w:p w:rsidR="008C05F4" w:rsidRDefault="00F138BA">
      <w:pPr>
        <w:widowControl w:val="0"/>
        <w:numPr>
          <w:ilvl w:val="0"/>
          <w:numId w:val="19"/>
        </w:numPr>
        <w:tabs>
          <w:tab w:val="left" w:pos="1080"/>
        </w:tabs>
        <w:ind w:left="0" w:firstLine="540"/>
        <w:jc w:val="both"/>
      </w:pPr>
      <w:r>
        <w:t xml:space="preserve">навесные металлические конструкции (в том числе: </w:t>
      </w:r>
      <w:proofErr w:type="spellStart"/>
      <w:r>
        <w:t>флагодержатели</w:t>
      </w:r>
      <w:proofErr w:type="spellEnd"/>
      <w:r>
        <w:t>, анкеры, пожарные лестницы, вентиляционное оборудование);</w:t>
      </w:r>
    </w:p>
    <w:p w:rsidR="008C05F4" w:rsidRDefault="00F138BA">
      <w:pPr>
        <w:widowControl w:val="0"/>
        <w:numPr>
          <w:ilvl w:val="0"/>
          <w:numId w:val="19"/>
        </w:numPr>
        <w:tabs>
          <w:tab w:val="left" w:pos="1080"/>
        </w:tabs>
        <w:ind w:left="0" w:firstLine="540"/>
        <w:jc w:val="both"/>
      </w:pPr>
      <w:r>
        <w:t>стекла, рамы, балконные двери;</w:t>
      </w:r>
    </w:p>
    <w:p w:rsidR="008C05F4" w:rsidRDefault="00F138BA">
      <w:pPr>
        <w:widowControl w:val="0"/>
        <w:numPr>
          <w:ilvl w:val="0"/>
          <w:numId w:val="19"/>
        </w:numPr>
        <w:tabs>
          <w:tab w:val="left" w:pos="1080"/>
        </w:tabs>
        <w:ind w:left="0" w:firstLine="540"/>
        <w:jc w:val="both"/>
      </w:pPr>
      <w:r>
        <w:t>элементы подсветки фасада;</w:t>
      </w:r>
    </w:p>
    <w:p w:rsidR="008C05F4" w:rsidRDefault="00F138BA">
      <w:pPr>
        <w:widowControl w:val="0"/>
        <w:numPr>
          <w:ilvl w:val="0"/>
          <w:numId w:val="19"/>
        </w:numPr>
        <w:tabs>
          <w:tab w:val="left" w:pos="1080"/>
        </w:tabs>
        <w:ind w:left="0" w:firstLine="540"/>
        <w:jc w:val="both"/>
      </w:pPr>
      <w:r>
        <w:t>дополнительное оборудование фасада;</w:t>
      </w:r>
    </w:p>
    <w:p w:rsidR="008C05F4" w:rsidRDefault="00F138BA">
      <w:pPr>
        <w:widowControl w:val="0"/>
        <w:numPr>
          <w:ilvl w:val="0"/>
          <w:numId w:val="19"/>
        </w:numPr>
        <w:tabs>
          <w:tab w:val="left" w:pos="1080"/>
        </w:tabs>
        <w:ind w:left="0" w:firstLine="540"/>
        <w:jc w:val="both"/>
      </w:pPr>
      <w:r>
        <w:t>дополнительные элементы и устройства фасада.</w:t>
      </w:r>
    </w:p>
    <w:p w:rsidR="008C05F4" w:rsidRDefault="00F138BA">
      <w:pPr>
        <w:widowControl w:val="0"/>
        <w:numPr>
          <w:ilvl w:val="0"/>
          <w:numId w:val="17"/>
        </w:numPr>
        <w:tabs>
          <w:tab w:val="left" w:pos="1080"/>
        </w:tabs>
        <w:ind w:left="0" w:firstLine="540"/>
        <w:jc w:val="both"/>
      </w:pPr>
      <w:bookmarkStart w:id="2" w:name="Par233"/>
      <w:bookmarkEnd w:id="2"/>
      <w:r>
        <w:t>При устройстве и изменении элементов фасада или цветового решения учитывается:</w:t>
      </w:r>
    </w:p>
    <w:p w:rsidR="008C05F4" w:rsidRDefault="00F138BA">
      <w:pPr>
        <w:widowControl w:val="0"/>
        <w:numPr>
          <w:ilvl w:val="0"/>
          <w:numId w:val="20"/>
        </w:numPr>
        <w:tabs>
          <w:tab w:val="left" w:pos="1080"/>
        </w:tabs>
        <w:ind w:left="0" w:firstLine="540"/>
        <w:jc w:val="both"/>
      </w:pPr>
      <w:r>
        <w:t>историко-культурная ценность здания;</w:t>
      </w:r>
    </w:p>
    <w:p w:rsidR="008C05F4" w:rsidRDefault="00F138BA">
      <w:pPr>
        <w:widowControl w:val="0"/>
        <w:numPr>
          <w:ilvl w:val="0"/>
          <w:numId w:val="20"/>
        </w:numPr>
        <w:tabs>
          <w:tab w:val="left" w:pos="1080"/>
        </w:tabs>
        <w:ind w:left="0" w:firstLine="540"/>
        <w:jc w:val="both"/>
      </w:pPr>
      <w:r>
        <w:lastRenderedPageBreak/>
        <w:t>соответствие комплексному решению и архитектурному облику;</w:t>
      </w:r>
    </w:p>
    <w:p w:rsidR="008C05F4" w:rsidRDefault="00F138BA">
      <w:pPr>
        <w:widowControl w:val="0"/>
        <w:numPr>
          <w:ilvl w:val="0"/>
          <w:numId w:val="20"/>
        </w:numPr>
        <w:tabs>
          <w:tab w:val="left" w:pos="1080"/>
        </w:tabs>
        <w:ind w:left="0" w:firstLine="540"/>
        <w:jc w:val="both"/>
      </w:pPr>
      <w:r>
        <w:t>назначение, характер использования помещений;</w:t>
      </w:r>
    </w:p>
    <w:p w:rsidR="008C05F4" w:rsidRDefault="00F138BA">
      <w:pPr>
        <w:widowControl w:val="0"/>
        <w:numPr>
          <w:ilvl w:val="0"/>
          <w:numId w:val="20"/>
        </w:numPr>
        <w:tabs>
          <w:tab w:val="left" w:pos="1080"/>
        </w:tabs>
        <w:ind w:left="0" w:firstLine="540"/>
        <w:jc w:val="both"/>
      </w:pPr>
      <w:r>
        <w:t>надежность, безопасность элементов и конструкций.</w:t>
      </w:r>
    </w:p>
    <w:p w:rsidR="008C05F4" w:rsidRDefault="00F138BA">
      <w:pPr>
        <w:widowControl w:val="0"/>
        <w:numPr>
          <w:ilvl w:val="0"/>
          <w:numId w:val="17"/>
        </w:numPr>
        <w:tabs>
          <w:tab w:val="left" w:pos="1080"/>
        </w:tabs>
        <w:ind w:left="0" w:firstLine="540"/>
        <w:jc w:val="both"/>
      </w:pPr>
      <w:r>
        <w:t>Расположение элементов фасада, их габариты, характер устройства и внешний вид должны соответствовать архитектурному облику фасада, системе горизонтальных и вертикальных осей, объемно-пространственному решению зданий и сооружений, предусмотренному проектным решением.</w:t>
      </w:r>
    </w:p>
    <w:p w:rsidR="008C05F4" w:rsidRDefault="00F138BA">
      <w:pPr>
        <w:widowControl w:val="0"/>
        <w:tabs>
          <w:tab w:val="left" w:pos="1080"/>
        </w:tabs>
        <w:ind w:firstLine="540"/>
        <w:jc w:val="both"/>
      </w:pPr>
      <w:r>
        <w:t>При изменении элементов фасада не рекомендуется окраска откосов и наличников, фрагментарная окраска или облицовка участка фасада вокруг проема, не соответствующие проектному решению отделки фасада, окраска поверхностей, облицованных камнем.</w:t>
      </w:r>
    </w:p>
    <w:p w:rsidR="008C05F4" w:rsidRDefault="00F138BA">
      <w:pPr>
        <w:widowControl w:val="0"/>
        <w:tabs>
          <w:tab w:val="left" w:pos="1080"/>
        </w:tabs>
        <w:ind w:firstLine="540"/>
        <w:jc w:val="both"/>
      </w:pPr>
      <w:r>
        <w:t>Не допускается повреждение поверхности откосов, элементов архитектурного оформления проема.</w:t>
      </w:r>
    </w:p>
    <w:p w:rsidR="008C05F4" w:rsidRDefault="00F138BA">
      <w:pPr>
        <w:widowControl w:val="0"/>
        <w:numPr>
          <w:ilvl w:val="0"/>
          <w:numId w:val="17"/>
        </w:numPr>
        <w:tabs>
          <w:tab w:val="left" w:pos="1080"/>
        </w:tabs>
        <w:ind w:left="0" w:firstLine="540"/>
        <w:jc w:val="both"/>
      </w:pPr>
      <w:r>
        <w:t>Устройство и оборудование окон и витрин осуществляются в соответствии с общими требованиями к устройству и изменению элементов фасада или цветового решения, установленными настоящими Правилами.</w:t>
      </w:r>
    </w:p>
    <w:p w:rsidR="008C05F4" w:rsidRDefault="00F138BA">
      <w:pPr>
        <w:widowControl w:val="0"/>
        <w:tabs>
          <w:tab w:val="left" w:pos="1080"/>
        </w:tabs>
        <w:ind w:firstLine="540"/>
        <w:jc w:val="both"/>
      </w:pPr>
      <w:r>
        <w:t>При ремонте и замене оконных блоков не допускается изменение цветового решения, рисунка и толщины переплетов и других элементов устройства и оборудования окон и витрин, не соответствующее проектному решению и архитектурному облику фасада.</w:t>
      </w:r>
    </w:p>
    <w:p w:rsidR="008C05F4" w:rsidRDefault="00F138BA">
      <w:pPr>
        <w:widowControl w:val="0"/>
        <w:tabs>
          <w:tab w:val="left" w:pos="1080"/>
        </w:tabs>
        <w:ind w:firstLine="540"/>
        <w:jc w:val="both"/>
      </w:pPr>
      <w:r>
        <w:t>Принципы устройства и содержания окон и витрин:</w:t>
      </w:r>
    </w:p>
    <w:p w:rsidR="008C05F4" w:rsidRDefault="00F138BA">
      <w:pPr>
        <w:widowControl w:val="0"/>
        <w:numPr>
          <w:ilvl w:val="0"/>
          <w:numId w:val="21"/>
        </w:numPr>
        <w:tabs>
          <w:tab w:val="left" w:pos="1080"/>
        </w:tabs>
        <w:ind w:left="0" w:firstLine="540"/>
        <w:jc w:val="both"/>
      </w:pPr>
      <w:r>
        <w:t>замена старых оконных заполнений современными оконными и витринными конструкциями выполняется в соответствии с архитектурным обликом фасада (рисунком и толщиной переплетов, цветовым решением, сохранением цвета и текстуры материалов);</w:t>
      </w:r>
    </w:p>
    <w:p w:rsidR="008C05F4" w:rsidRDefault="00F138BA">
      <w:pPr>
        <w:widowControl w:val="0"/>
        <w:numPr>
          <w:ilvl w:val="0"/>
          <w:numId w:val="21"/>
        </w:numPr>
        <w:tabs>
          <w:tab w:val="left" w:pos="1080"/>
        </w:tabs>
        <w:ind w:left="0" w:firstLine="540"/>
        <w:jc w:val="both"/>
      </w:pPr>
      <w:r>
        <w:t>оформление витрин должно иметь комплексное решение, единое цветовое решение и подсветку;</w:t>
      </w:r>
    </w:p>
    <w:p w:rsidR="008C05F4" w:rsidRDefault="00F138BA">
      <w:pPr>
        <w:widowControl w:val="0"/>
        <w:numPr>
          <w:ilvl w:val="0"/>
          <w:numId w:val="21"/>
        </w:numPr>
        <w:tabs>
          <w:tab w:val="left" w:pos="1080"/>
        </w:tabs>
        <w:ind w:left="0" w:firstLine="540"/>
        <w:jc w:val="both"/>
      </w:pPr>
      <w:r>
        <w:t>окна и витрины должны быть оборудованы подоконниками, системами водоотвода, окрашенными в цвет оконных конструкций или основного цвета фасада;</w:t>
      </w:r>
    </w:p>
    <w:p w:rsidR="008C05F4" w:rsidRDefault="00F138BA">
      <w:pPr>
        <w:widowControl w:val="0"/>
        <w:numPr>
          <w:ilvl w:val="0"/>
          <w:numId w:val="21"/>
        </w:numPr>
        <w:tabs>
          <w:tab w:val="left" w:pos="1080"/>
        </w:tabs>
        <w:ind w:left="0" w:firstLine="540"/>
        <w:jc w:val="both"/>
      </w:pPr>
      <w:r>
        <w:t>цветовое решение решеток и защитных экранов выполняется согласно комплексному решению и архитектурному облику фасада;</w:t>
      </w:r>
    </w:p>
    <w:p w:rsidR="008C05F4" w:rsidRDefault="00F138BA">
      <w:pPr>
        <w:widowControl w:val="0"/>
        <w:numPr>
          <w:ilvl w:val="0"/>
          <w:numId w:val="21"/>
        </w:numPr>
        <w:tabs>
          <w:tab w:val="left" w:pos="1080"/>
        </w:tabs>
        <w:ind w:left="0" w:firstLine="540"/>
        <w:jc w:val="both"/>
      </w:pPr>
      <w:r>
        <w:t>устройства озеленения на фасадах размещаются упорядоченно в соответствии с архитектурным обликом.</w:t>
      </w:r>
    </w:p>
    <w:p w:rsidR="008C05F4" w:rsidRDefault="00F138BA">
      <w:pPr>
        <w:widowControl w:val="0"/>
        <w:numPr>
          <w:ilvl w:val="0"/>
          <w:numId w:val="17"/>
        </w:numPr>
        <w:tabs>
          <w:tab w:val="left" w:pos="1080"/>
        </w:tabs>
        <w:ind w:left="0" w:firstLine="540"/>
        <w:jc w:val="both"/>
      </w:pPr>
      <w:r>
        <w:t>Устройство и оборудование входных групп осуществляются в соответствии с общими требованиями к устройству и изменению элементов фасада или цветового решения, установленными настоящими Правилами.</w:t>
      </w:r>
    </w:p>
    <w:p w:rsidR="008C05F4" w:rsidRDefault="00F138BA">
      <w:pPr>
        <w:widowControl w:val="0"/>
        <w:tabs>
          <w:tab w:val="left" w:pos="1080"/>
        </w:tabs>
        <w:ind w:firstLine="540"/>
        <w:jc w:val="both"/>
      </w:pPr>
      <w:r>
        <w:t xml:space="preserve">Возможность размещения дополнительных входных групп определяется на основе общей концепции фасада с учетом </w:t>
      </w:r>
      <w:proofErr w:type="gramStart"/>
      <w:r>
        <w:t>архитектурного решения</w:t>
      </w:r>
      <w:proofErr w:type="gramEnd"/>
      <w:r>
        <w:t>, планировки помещений, расположения существующих входов.</w:t>
      </w:r>
    </w:p>
    <w:p w:rsidR="008C05F4" w:rsidRDefault="00F138BA">
      <w:pPr>
        <w:widowControl w:val="0"/>
        <w:tabs>
          <w:tab w:val="left" w:pos="1080"/>
        </w:tabs>
        <w:ind w:firstLine="540"/>
        <w:jc w:val="both"/>
      </w:pPr>
      <w:r>
        <w:t>Входные группы в объекты торговли и обслуживания должны решаться в едином комплексе с устройством и оформлением витрин, установкой дополнительных элементов фасада.</w:t>
      </w:r>
    </w:p>
    <w:p w:rsidR="008C05F4" w:rsidRDefault="00F138BA">
      <w:pPr>
        <w:widowControl w:val="0"/>
        <w:tabs>
          <w:tab w:val="left" w:pos="1080"/>
        </w:tabs>
        <w:ind w:firstLine="540"/>
        <w:jc w:val="both"/>
      </w:pPr>
      <w:r>
        <w:t>Оформление входных групп должно иметь комплексный характер, единое цветовое решение.</w:t>
      </w:r>
    </w:p>
    <w:p w:rsidR="008C05F4" w:rsidRDefault="00F138BA">
      <w:pPr>
        <w:widowControl w:val="0"/>
        <w:tabs>
          <w:tab w:val="left" w:pos="1080"/>
        </w:tabs>
        <w:ind w:firstLine="540"/>
        <w:jc w:val="both"/>
      </w:pPr>
      <w:r>
        <w:t>При замене, ремонте, эксплуатации элементов устройства и оборудования входных групп не допускается изменение их характеристик, установленных разработанной документацией.</w:t>
      </w:r>
    </w:p>
    <w:p w:rsidR="008C05F4" w:rsidRDefault="00F138BA">
      <w:pPr>
        <w:widowControl w:val="0"/>
        <w:tabs>
          <w:tab w:val="left" w:pos="1080"/>
        </w:tabs>
        <w:ind w:firstLine="540"/>
        <w:jc w:val="both"/>
      </w:pPr>
      <w:r>
        <w:t>Устройство ступеней, лестниц, крылец, должно обеспечивать удобство и безопасность использования. Характер устройства, материалы, цветовое решение должны соответствовать комплексному решению фасада.</w:t>
      </w:r>
    </w:p>
    <w:p w:rsidR="008C05F4" w:rsidRDefault="00F138BA">
      <w:pPr>
        <w:widowControl w:val="0"/>
        <w:tabs>
          <w:tab w:val="left" w:pos="1080"/>
        </w:tabs>
        <w:ind w:firstLine="540"/>
        <w:jc w:val="both"/>
      </w:pPr>
      <w:r>
        <w:t>При устройстве и оборудовании входных групп должно быть предусмотрено освещение входа согласно требованиям СНиП 23-05-95 «Естественное и искусственное освещение».</w:t>
      </w:r>
    </w:p>
    <w:p w:rsidR="008C05F4" w:rsidRDefault="00F138BA">
      <w:pPr>
        <w:widowControl w:val="0"/>
        <w:numPr>
          <w:ilvl w:val="0"/>
          <w:numId w:val="17"/>
        </w:numPr>
        <w:tabs>
          <w:tab w:val="left" w:pos="1080"/>
        </w:tabs>
        <w:ind w:left="0" w:firstLine="540"/>
        <w:jc w:val="both"/>
      </w:pPr>
      <w:r>
        <w:t>Рекомендуется предусматривать сезонное озеленение, способствующее эстетической привлекательности фасада, обеспечивающее комплексное решение его оборудования и оформления.</w:t>
      </w:r>
    </w:p>
    <w:p w:rsidR="008C05F4" w:rsidRDefault="00F138BA">
      <w:pPr>
        <w:widowControl w:val="0"/>
        <w:numPr>
          <w:ilvl w:val="0"/>
          <w:numId w:val="17"/>
        </w:numPr>
        <w:tabs>
          <w:tab w:val="left" w:pos="1080"/>
        </w:tabs>
        <w:ind w:left="0" w:firstLine="540"/>
        <w:jc w:val="both"/>
      </w:pPr>
      <w:r>
        <w:t>Устройство и оборудование балконов и лоджий осуществляются в соответствии с общими требованиями к устройству и изменению элементов фасада или цветового решения, установленными настоящими Правилами.</w:t>
      </w:r>
    </w:p>
    <w:p w:rsidR="008C05F4" w:rsidRDefault="00F138BA">
      <w:pPr>
        <w:widowControl w:val="0"/>
        <w:tabs>
          <w:tab w:val="left" w:pos="1080"/>
        </w:tabs>
        <w:ind w:firstLine="540"/>
        <w:jc w:val="both"/>
      </w:pPr>
      <w:r>
        <w:t xml:space="preserve">Принципы </w:t>
      </w:r>
      <w:proofErr w:type="gramStart"/>
      <w:r>
        <w:t>архитектурного решения</w:t>
      </w:r>
      <w:proofErr w:type="gramEnd"/>
      <w:r>
        <w:t xml:space="preserve"> балконов и лоджий на фасадах: комплексное решение на всей поверхности фасада;</w:t>
      </w:r>
    </w:p>
    <w:p w:rsidR="008C05F4" w:rsidRDefault="00F138BA">
      <w:pPr>
        <w:widowControl w:val="0"/>
        <w:tabs>
          <w:tab w:val="left" w:pos="1080"/>
        </w:tabs>
        <w:ind w:firstLine="540"/>
        <w:jc w:val="both"/>
      </w:pPr>
      <w:r>
        <w:t>поэтажная группировка (единый характер в соответствии с поэтажными членениями фасада);</w:t>
      </w:r>
    </w:p>
    <w:p w:rsidR="008C05F4" w:rsidRDefault="00F138BA">
      <w:pPr>
        <w:widowControl w:val="0"/>
        <w:tabs>
          <w:tab w:val="left" w:pos="1080"/>
        </w:tabs>
        <w:ind w:firstLine="540"/>
        <w:jc w:val="both"/>
      </w:pPr>
      <w:r>
        <w:t xml:space="preserve">вертикальная группировка (единый характер в соответствии с размещением вертикальных </w:t>
      </w:r>
      <w:r>
        <w:lastRenderedPageBreak/>
        <w:t>внутренних коммуникаций, эркеров);</w:t>
      </w:r>
    </w:p>
    <w:p w:rsidR="008C05F4" w:rsidRDefault="00F138BA">
      <w:pPr>
        <w:widowControl w:val="0"/>
        <w:tabs>
          <w:tab w:val="left" w:pos="1080"/>
        </w:tabs>
        <w:ind w:firstLine="540"/>
        <w:jc w:val="both"/>
      </w:pPr>
      <w:r>
        <w:t>соответствие остекления, габаритов, цветового решения, рисунка ограждений балконов и лоджий архитектурному облику фасада.</w:t>
      </w:r>
    </w:p>
    <w:p w:rsidR="008C05F4" w:rsidRDefault="00F138BA">
      <w:pPr>
        <w:widowControl w:val="0"/>
        <w:numPr>
          <w:ilvl w:val="0"/>
          <w:numId w:val="17"/>
        </w:numPr>
        <w:tabs>
          <w:tab w:val="left" w:pos="1080"/>
        </w:tabs>
        <w:ind w:left="0" w:firstLine="540"/>
        <w:jc w:val="both"/>
      </w:pPr>
      <w:r>
        <w:t>Основными видами дополнительного оборудования являются:</w:t>
      </w:r>
    </w:p>
    <w:p w:rsidR="008C05F4" w:rsidRDefault="00F138BA">
      <w:pPr>
        <w:widowControl w:val="0"/>
        <w:numPr>
          <w:ilvl w:val="0"/>
          <w:numId w:val="22"/>
        </w:numPr>
        <w:tabs>
          <w:tab w:val="left" w:pos="1080"/>
        </w:tabs>
        <w:ind w:left="0" w:firstLine="540"/>
        <w:jc w:val="both"/>
      </w:pPr>
      <w:r>
        <w:t>наружные блоки систем кондиционирования и вентиляции, вентиляционные трубопроводы;</w:t>
      </w:r>
    </w:p>
    <w:p w:rsidR="008C05F4" w:rsidRDefault="00F138BA">
      <w:pPr>
        <w:widowControl w:val="0"/>
        <w:numPr>
          <w:ilvl w:val="0"/>
          <w:numId w:val="22"/>
        </w:numPr>
        <w:tabs>
          <w:tab w:val="left" w:pos="1080"/>
        </w:tabs>
        <w:ind w:left="0" w:firstLine="540"/>
        <w:jc w:val="both"/>
      </w:pPr>
      <w:r>
        <w:t>антенны;</w:t>
      </w:r>
    </w:p>
    <w:p w:rsidR="008C05F4" w:rsidRDefault="00F138BA">
      <w:pPr>
        <w:widowControl w:val="0"/>
        <w:numPr>
          <w:ilvl w:val="0"/>
          <w:numId w:val="22"/>
        </w:numPr>
        <w:tabs>
          <w:tab w:val="left" w:pos="1080"/>
        </w:tabs>
        <w:ind w:left="0" w:firstLine="540"/>
        <w:jc w:val="both"/>
      </w:pPr>
      <w:r>
        <w:t>видеокамеры наружного наблюдения;</w:t>
      </w:r>
    </w:p>
    <w:p w:rsidR="008C05F4" w:rsidRDefault="00F138BA">
      <w:pPr>
        <w:widowControl w:val="0"/>
        <w:numPr>
          <w:ilvl w:val="0"/>
          <w:numId w:val="22"/>
        </w:numPr>
        <w:tabs>
          <w:tab w:val="left" w:pos="1080"/>
        </w:tabs>
        <w:ind w:left="0" w:firstLine="540"/>
        <w:jc w:val="both"/>
      </w:pPr>
      <w:r>
        <w:t>часы;</w:t>
      </w:r>
    </w:p>
    <w:p w:rsidR="008C05F4" w:rsidRDefault="00F138BA">
      <w:pPr>
        <w:widowControl w:val="0"/>
        <w:numPr>
          <w:ilvl w:val="0"/>
          <w:numId w:val="22"/>
        </w:numPr>
        <w:tabs>
          <w:tab w:val="left" w:pos="1080"/>
        </w:tabs>
        <w:ind w:left="0" w:firstLine="540"/>
        <w:jc w:val="both"/>
      </w:pPr>
      <w:r>
        <w:t>банкоматы;</w:t>
      </w:r>
    </w:p>
    <w:p w:rsidR="008C05F4" w:rsidRDefault="00F138BA">
      <w:pPr>
        <w:widowControl w:val="0"/>
        <w:numPr>
          <w:ilvl w:val="0"/>
          <w:numId w:val="22"/>
        </w:numPr>
        <w:tabs>
          <w:tab w:val="left" w:pos="1080"/>
        </w:tabs>
        <w:ind w:left="0" w:firstLine="540"/>
        <w:jc w:val="both"/>
      </w:pPr>
      <w:r>
        <w:t>оборудование для освещения территории муниципального образования.</w:t>
      </w:r>
    </w:p>
    <w:p w:rsidR="008C05F4" w:rsidRDefault="00F138BA">
      <w:pPr>
        <w:widowControl w:val="0"/>
        <w:numPr>
          <w:ilvl w:val="0"/>
          <w:numId w:val="17"/>
        </w:numPr>
        <w:tabs>
          <w:tab w:val="left" w:pos="1080"/>
        </w:tabs>
        <w:ind w:left="0" w:firstLine="540"/>
        <w:jc w:val="both"/>
      </w:pPr>
      <w:r>
        <w:t>Требования к размещению дополнительного оборудования на фасадах:</w:t>
      </w:r>
    </w:p>
    <w:p w:rsidR="008C05F4" w:rsidRDefault="00F138BA">
      <w:pPr>
        <w:widowControl w:val="0"/>
        <w:numPr>
          <w:ilvl w:val="0"/>
          <w:numId w:val="23"/>
        </w:numPr>
        <w:tabs>
          <w:tab w:val="left" w:pos="1080"/>
        </w:tabs>
        <w:ind w:left="0" w:firstLine="540"/>
        <w:jc w:val="both"/>
      </w:pPr>
      <w:r>
        <w:t>после установки дополнительного оборудования предусмотреть восстановление поврежденной отделки и элементов фасада;</w:t>
      </w:r>
    </w:p>
    <w:p w:rsidR="008C05F4" w:rsidRDefault="00F138BA">
      <w:pPr>
        <w:widowControl w:val="0"/>
        <w:numPr>
          <w:ilvl w:val="0"/>
          <w:numId w:val="23"/>
        </w:numPr>
        <w:tabs>
          <w:tab w:val="left" w:pos="1080"/>
        </w:tabs>
        <w:ind w:left="0" w:firstLine="540"/>
        <w:jc w:val="both"/>
      </w:pPr>
      <w:r>
        <w:t>комплексное решение размещения оборудования с учетом архитектурного облика фасада;</w:t>
      </w:r>
    </w:p>
    <w:p w:rsidR="008C05F4" w:rsidRDefault="00F138BA">
      <w:pPr>
        <w:widowControl w:val="0"/>
        <w:numPr>
          <w:ilvl w:val="0"/>
          <w:numId w:val="23"/>
        </w:numPr>
        <w:tabs>
          <w:tab w:val="left" w:pos="1080"/>
        </w:tabs>
        <w:ind w:left="0" w:firstLine="540"/>
        <w:jc w:val="both"/>
      </w:pPr>
      <w:r>
        <w:t>безопасность для людей;</w:t>
      </w:r>
    </w:p>
    <w:p w:rsidR="008C05F4" w:rsidRDefault="00F138BA">
      <w:pPr>
        <w:widowControl w:val="0"/>
        <w:numPr>
          <w:ilvl w:val="0"/>
          <w:numId w:val="23"/>
        </w:numPr>
        <w:tabs>
          <w:tab w:val="left" w:pos="1080"/>
        </w:tabs>
        <w:ind w:left="0" w:firstLine="540"/>
        <w:jc w:val="both"/>
      </w:pPr>
      <w:r>
        <w:t>размещение, не создающее помех для движения пешеходов и транспорта.</w:t>
      </w:r>
    </w:p>
    <w:p w:rsidR="008C05F4" w:rsidRDefault="00F138BA">
      <w:pPr>
        <w:widowControl w:val="0"/>
        <w:numPr>
          <w:ilvl w:val="0"/>
          <w:numId w:val="17"/>
        </w:numPr>
        <w:tabs>
          <w:tab w:val="left" w:pos="1080"/>
        </w:tabs>
        <w:ind w:left="0" w:firstLine="540"/>
        <w:jc w:val="both"/>
      </w:pPr>
      <w:r>
        <w:t>Принципы размещения наружных блоков систем кондиционирования и вентиляции, вентиляционных трубопроводов, антенн:</w:t>
      </w:r>
    </w:p>
    <w:p w:rsidR="008C05F4" w:rsidRDefault="00F138BA">
      <w:pPr>
        <w:widowControl w:val="0"/>
        <w:numPr>
          <w:ilvl w:val="0"/>
          <w:numId w:val="24"/>
        </w:numPr>
        <w:tabs>
          <w:tab w:val="left" w:pos="1080"/>
        </w:tabs>
        <w:ind w:left="0" w:firstLine="540"/>
        <w:jc w:val="both"/>
      </w:pPr>
      <w:r>
        <w:t>размещение на поверхности лицевого фасада только при отсутствии возможности в соответствии с планировкой помещений размещения на дворовом фасаде;</w:t>
      </w:r>
    </w:p>
    <w:p w:rsidR="008C05F4" w:rsidRDefault="00F138BA">
      <w:pPr>
        <w:widowControl w:val="0"/>
        <w:numPr>
          <w:ilvl w:val="0"/>
          <w:numId w:val="24"/>
        </w:numPr>
        <w:tabs>
          <w:tab w:val="left" w:pos="1080"/>
        </w:tabs>
        <w:ind w:left="0" w:firstLine="540"/>
        <w:jc w:val="both"/>
      </w:pPr>
      <w:r>
        <w:t>минимальный выход технических устройств на поверхность фасада;</w:t>
      </w:r>
    </w:p>
    <w:p w:rsidR="008C05F4" w:rsidRDefault="00F138BA">
      <w:pPr>
        <w:widowControl w:val="0"/>
        <w:numPr>
          <w:ilvl w:val="0"/>
          <w:numId w:val="24"/>
        </w:numPr>
        <w:tabs>
          <w:tab w:val="left" w:pos="1080"/>
        </w:tabs>
        <w:ind w:left="0" w:firstLine="540"/>
        <w:jc w:val="both"/>
      </w:pPr>
      <w:r>
        <w:t>маскировка наружных блоков, деталей (устройство декоративных решеток и экранов);</w:t>
      </w:r>
    </w:p>
    <w:p w:rsidR="008C05F4" w:rsidRDefault="00F138BA">
      <w:pPr>
        <w:widowControl w:val="0"/>
        <w:numPr>
          <w:ilvl w:val="0"/>
          <w:numId w:val="24"/>
        </w:numPr>
        <w:tabs>
          <w:tab w:val="left" w:pos="1080"/>
        </w:tabs>
        <w:ind w:left="0" w:firstLine="540"/>
        <w:jc w:val="both"/>
      </w:pPr>
      <w:r>
        <w:t>группировка ряда элементов на общей несущей основе;</w:t>
      </w:r>
    </w:p>
    <w:p w:rsidR="008C05F4" w:rsidRDefault="00F138BA">
      <w:pPr>
        <w:widowControl w:val="0"/>
        <w:numPr>
          <w:ilvl w:val="0"/>
          <w:numId w:val="24"/>
        </w:numPr>
        <w:tabs>
          <w:tab w:val="left" w:pos="1080"/>
        </w:tabs>
        <w:ind w:left="0" w:firstLine="540"/>
        <w:jc w:val="both"/>
      </w:pPr>
      <w:r>
        <w:t>расположение в соответствии с комплексным решением и архитектурным обликом фасада.</w:t>
      </w:r>
    </w:p>
    <w:p w:rsidR="008C05F4" w:rsidRDefault="00F138BA">
      <w:pPr>
        <w:jc w:val="both"/>
      </w:pPr>
      <w:r>
        <w:t xml:space="preserve">        4.12. Для обеспечения поверхностного водоотвода от зданий и сооружений по их периметру необходимо предусматривать устройство </w:t>
      </w:r>
      <w:proofErr w:type="spellStart"/>
      <w:r>
        <w:t>отмостки</w:t>
      </w:r>
      <w:proofErr w:type="spellEnd"/>
      <w:r>
        <w:t xml:space="preserve"> с надежной гидроизоляцией. В случае примыкания здания к пешеходным коммуникациям, роль </w:t>
      </w:r>
      <w:proofErr w:type="spellStart"/>
      <w:r>
        <w:t>отмостки</w:t>
      </w:r>
      <w:proofErr w:type="spellEnd"/>
      <w:r>
        <w:t xml:space="preserve"> обычно выполняет тротуар с твердым видом покрытия.</w:t>
      </w:r>
    </w:p>
    <w:p w:rsidR="008C05F4" w:rsidRDefault="00F138BA">
      <w:pPr>
        <w:ind w:firstLine="567"/>
        <w:jc w:val="both"/>
      </w:pPr>
      <w:r>
        <w:t>4.13. При организации стока воды со скатных крыш через водосточные трубы следует:</w:t>
      </w:r>
    </w:p>
    <w:p w:rsidR="008C05F4" w:rsidRDefault="00F138BA">
      <w:pPr>
        <w:ind w:firstLine="567"/>
        <w:jc w:val="both"/>
      </w:pPr>
      <w:r>
        <w:t>- не нарушать пластику фасадов при размещении труб на стенах здания, обеспечивать герметичность стыковых соединений и требуемую пропускную способность, исходя из расчетных объемов стока воды;</w:t>
      </w:r>
    </w:p>
    <w:p w:rsidR="008C05F4" w:rsidRDefault="00F138BA">
      <w:pPr>
        <w:ind w:firstLine="567"/>
        <w:jc w:val="both"/>
      </w:pPr>
      <w:r>
        <w:t>- не допускать высоты свободного падения воды из выходного отверстия трубы более 200 мм;</w:t>
      </w:r>
    </w:p>
    <w:p w:rsidR="008C05F4" w:rsidRDefault="00F138BA">
      <w:pPr>
        <w:ind w:firstLine="567"/>
        <w:jc w:val="both"/>
        <w:rPr>
          <w:b/>
        </w:rPr>
      </w:pPr>
      <w:r>
        <w:t>- предусматривать в местах стока воды из трубы на основные пешеходные коммуникации наличие твердого покрытия с уклоном не менее 5 промилле в направлении водоотводных лотков либо устройство лотков в покрытии;</w:t>
      </w:r>
    </w:p>
    <w:p w:rsidR="008C05F4" w:rsidRDefault="00F138BA">
      <w:pPr>
        <w:ind w:firstLine="567"/>
        <w:jc w:val="both"/>
      </w:pPr>
      <w:r>
        <w:t>- предусматривать устройство дренажа в местах стока воды из трубы на газон или иные мягкие виды покрытия.</w:t>
      </w:r>
    </w:p>
    <w:p w:rsidR="008C05F4" w:rsidRDefault="00F138BA">
      <w:pPr>
        <w:widowControl w:val="0"/>
        <w:tabs>
          <w:tab w:val="left" w:pos="1080"/>
        </w:tabs>
        <w:ind w:firstLine="567"/>
        <w:jc w:val="both"/>
      </w:pPr>
      <w:bookmarkStart w:id="3" w:name="Par296"/>
      <w:bookmarkEnd w:id="3"/>
      <w:r>
        <w:t xml:space="preserve">4.14. </w:t>
      </w:r>
      <w:proofErr w:type="gramStart"/>
      <w:r>
        <w:t>Под дополнительными элементами и устройствами фасадов зданий и сооружений, содержащими сведения информационного характера (далее - дополнительные элементы и устройства), понимается размещаемое на фасадах, в том числе на конструктивных элементах фасадов зданий и сооружений, оборудование, содержащее информацию о юридических лицах или индивидуальных предпринимателях, органах государственной власти или местного самоуправления и лицах, заинтересованных в размещении сведений информационного характера (далее - заинтересованные лица), а также</w:t>
      </w:r>
      <w:proofErr w:type="gramEnd"/>
      <w:r>
        <w:t xml:space="preserve"> сведения, доведение которых до потребителя (третьих лиц) является обязательным в соответствии с федеральными законами.</w:t>
      </w:r>
    </w:p>
    <w:p w:rsidR="008C05F4" w:rsidRDefault="00F138BA">
      <w:pPr>
        <w:widowControl w:val="0"/>
        <w:tabs>
          <w:tab w:val="left" w:pos="1080"/>
        </w:tabs>
        <w:ind w:firstLine="540"/>
        <w:jc w:val="both"/>
      </w:pPr>
      <w:r>
        <w:t xml:space="preserve">Действие данного </w:t>
      </w:r>
      <w:hyperlink r:id="rId10" w:history="1">
        <w:r>
          <w:rPr>
            <w:rStyle w:val="a5"/>
            <w:color w:val="000000"/>
            <w:u w:val="none"/>
          </w:rPr>
          <w:t xml:space="preserve">пункта </w:t>
        </w:r>
      </w:hyperlink>
      <w:r>
        <w:t xml:space="preserve">Правил не распространяется на рекламные конструкции, </w:t>
      </w:r>
      <w:proofErr w:type="gramStart"/>
      <w:r>
        <w:t>требования</w:t>
      </w:r>
      <w:proofErr w:type="gramEnd"/>
      <w:r>
        <w:t xml:space="preserve"> к размещению которых определены Федеральным </w:t>
      </w:r>
      <w:hyperlink r:id="rId11" w:history="1">
        <w:r>
          <w:rPr>
            <w:rStyle w:val="a5"/>
            <w:color w:val="000000"/>
            <w:u w:val="none"/>
          </w:rPr>
          <w:t>законом</w:t>
        </w:r>
      </w:hyperlink>
      <w:r>
        <w:t xml:space="preserve"> «О рекламе» и муниципальными правовыми актами.</w:t>
      </w:r>
    </w:p>
    <w:p w:rsidR="008C05F4" w:rsidRDefault="00F138BA">
      <w:pPr>
        <w:widowControl w:val="0"/>
        <w:tabs>
          <w:tab w:val="left" w:pos="1080"/>
        </w:tabs>
        <w:ind w:firstLine="540"/>
        <w:jc w:val="both"/>
      </w:pPr>
      <w:bookmarkStart w:id="4" w:name="Par298"/>
      <w:bookmarkEnd w:id="4"/>
      <w:r>
        <w:t>4.15. Дополнительные элементы и устройства должны содержаться в технически исправном состоянии, без механических повреждений, быть очищены от грязи и мусора.</w:t>
      </w:r>
    </w:p>
    <w:p w:rsidR="008C05F4" w:rsidRDefault="00F138BA">
      <w:pPr>
        <w:widowControl w:val="0"/>
        <w:tabs>
          <w:tab w:val="left" w:pos="1080"/>
        </w:tabs>
        <w:ind w:firstLine="540"/>
        <w:jc w:val="both"/>
      </w:pPr>
      <w:r>
        <w:t>Принципы размещения:</w:t>
      </w:r>
    </w:p>
    <w:p w:rsidR="008C05F4" w:rsidRDefault="00F138BA">
      <w:pPr>
        <w:widowControl w:val="0"/>
        <w:numPr>
          <w:ilvl w:val="0"/>
          <w:numId w:val="25"/>
        </w:numPr>
        <w:tabs>
          <w:tab w:val="left" w:pos="1080"/>
        </w:tabs>
        <w:ind w:left="0" w:firstLine="540"/>
        <w:jc w:val="both"/>
      </w:pPr>
      <w:r>
        <w:lastRenderedPageBreak/>
        <w:t>размещение дополнительных элементов и устройств в соответствии с архитектурным обликом фасада;</w:t>
      </w:r>
    </w:p>
    <w:p w:rsidR="008C05F4" w:rsidRDefault="00F138BA">
      <w:pPr>
        <w:widowControl w:val="0"/>
        <w:numPr>
          <w:ilvl w:val="0"/>
          <w:numId w:val="25"/>
        </w:numPr>
        <w:tabs>
          <w:tab w:val="left" w:pos="1080"/>
        </w:tabs>
        <w:ind w:left="0" w:firstLine="540"/>
        <w:jc w:val="both"/>
      </w:pPr>
      <w:r>
        <w:t>размещение дополнительных элементов и устройств без повреждения отделки и элементов фасада, уничтожения в ходе работ по монтажу и демонтажу исторических фрагментов, декоративного убранства фасадов зданий и сооружений;</w:t>
      </w:r>
    </w:p>
    <w:p w:rsidR="008C05F4" w:rsidRDefault="00F138BA">
      <w:pPr>
        <w:widowControl w:val="0"/>
        <w:numPr>
          <w:ilvl w:val="0"/>
          <w:numId w:val="25"/>
        </w:numPr>
        <w:tabs>
          <w:tab w:val="left" w:pos="1080"/>
        </w:tabs>
        <w:ind w:left="0" w:firstLine="540"/>
        <w:jc w:val="both"/>
      </w:pPr>
      <w:r>
        <w:t>комплексное решение на фасаде;</w:t>
      </w:r>
    </w:p>
    <w:p w:rsidR="008C05F4" w:rsidRDefault="00F138BA">
      <w:pPr>
        <w:widowControl w:val="0"/>
        <w:numPr>
          <w:ilvl w:val="0"/>
          <w:numId w:val="25"/>
        </w:numPr>
        <w:tabs>
          <w:tab w:val="left" w:pos="1080"/>
        </w:tabs>
        <w:ind w:left="0" w:firstLine="540"/>
        <w:jc w:val="both"/>
      </w:pPr>
      <w:r>
        <w:t>размещение дополнительных элементов и устройств не должно мешать визуальному восприятию архитектурных объектов.</w:t>
      </w:r>
    </w:p>
    <w:p w:rsidR="008C05F4" w:rsidRDefault="00F138BA">
      <w:pPr>
        <w:widowControl w:val="0"/>
        <w:tabs>
          <w:tab w:val="left" w:pos="1080"/>
        </w:tabs>
        <w:ind w:firstLine="567"/>
        <w:jc w:val="both"/>
      </w:pPr>
      <w:r>
        <w:t>4.16. Место размещения и параметры дополнительных элементов на общественных зданиях (в том числе: торговых, развлекательных), а также на нестационарных торговых объектах определяются в соответствии с разработанным комплексным решением наружного оформления объекта.</w:t>
      </w:r>
    </w:p>
    <w:p w:rsidR="008C05F4" w:rsidRDefault="00F138BA">
      <w:pPr>
        <w:widowControl w:val="0"/>
        <w:tabs>
          <w:tab w:val="left" w:pos="1080"/>
        </w:tabs>
        <w:ind w:firstLine="567"/>
        <w:jc w:val="both"/>
      </w:pPr>
      <w:r>
        <w:t>4.17. Установка ограждения территорий зданий и сооружений, а также установка шлагбаумов допускается в границах сформированного в установленном порядке земельного участка по решению собственников, владельцев указанного земельного участка.</w:t>
      </w:r>
    </w:p>
    <w:p w:rsidR="008C05F4" w:rsidRDefault="00F138BA">
      <w:pPr>
        <w:widowControl w:val="0"/>
        <w:tabs>
          <w:tab w:val="left" w:pos="1080"/>
        </w:tabs>
        <w:ind w:firstLine="567"/>
        <w:jc w:val="both"/>
      </w:pPr>
      <w:r>
        <w:t>4.18. При установке ограждения, шлагбаума учитывается наличие на земельном участке инженерных сетей и коммуникаций, а также существующих зеленых насаждений.</w:t>
      </w:r>
    </w:p>
    <w:p w:rsidR="008C05F4" w:rsidRDefault="00F138BA">
      <w:pPr>
        <w:widowControl w:val="0"/>
        <w:tabs>
          <w:tab w:val="left" w:pos="1080"/>
        </w:tabs>
        <w:ind w:firstLine="567"/>
        <w:jc w:val="both"/>
      </w:pPr>
      <w:r>
        <w:t>4.19. Установка ограждения или шлагбаума выполняется на основании разрешения на земляные работы (в случае выполнения работ, связанных со вскрытием грунта и нарушением благоустройства территории).</w:t>
      </w:r>
    </w:p>
    <w:p w:rsidR="008C05F4" w:rsidRDefault="00F138BA">
      <w:pPr>
        <w:widowControl w:val="0"/>
        <w:tabs>
          <w:tab w:val="left" w:pos="1080"/>
        </w:tabs>
        <w:ind w:firstLine="567"/>
        <w:jc w:val="both"/>
      </w:pPr>
      <w:r>
        <w:t>4.20. Требования к устройству ограждений:</w:t>
      </w:r>
    </w:p>
    <w:p w:rsidR="008C05F4" w:rsidRDefault="00F138BA">
      <w:pPr>
        <w:widowControl w:val="0"/>
        <w:numPr>
          <w:ilvl w:val="0"/>
          <w:numId w:val="26"/>
        </w:numPr>
        <w:tabs>
          <w:tab w:val="left" w:pos="1080"/>
        </w:tabs>
        <w:ind w:left="0" w:firstLine="567"/>
        <w:jc w:val="both"/>
      </w:pPr>
      <w:r>
        <w:t>вид и расположение ограждения должны отвечать планировочной организации земельного участка;</w:t>
      </w:r>
    </w:p>
    <w:p w:rsidR="008C05F4" w:rsidRDefault="00F138BA">
      <w:pPr>
        <w:widowControl w:val="0"/>
        <w:numPr>
          <w:ilvl w:val="0"/>
          <w:numId w:val="26"/>
        </w:numPr>
        <w:tabs>
          <w:tab w:val="left" w:pos="1080"/>
        </w:tabs>
        <w:ind w:left="0" w:firstLine="567"/>
        <w:jc w:val="both"/>
      </w:pPr>
      <w:r>
        <w:t>единое решение в границах объекта благоустройства;</w:t>
      </w:r>
    </w:p>
    <w:p w:rsidR="008C05F4" w:rsidRDefault="00F138BA">
      <w:pPr>
        <w:widowControl w:val="0"/>
        <w:numPr>
          <w:ilvl w:val="0"/>
          <w:numId w:val="26"/>
        </w:numPr>
        <w:tabs>
          <w:tab w:val="left" w:pos="1080"/>
        </w:tabs>
        <w:ind w:left="0" w:firstLine="567"/>
        <w:jc w:val="both"/>
      </w:pPr>
      <w:r>
        <w:t>соответствие архитектурно-</w:t>
      </w:r>
      <w:proofErr w:type="gramStart"/>
      <w:r>
        <w:t>художественного решения</w:t>
      </w:r>
      <w:proofErr w:type="gramEnd"/>
      <w:r>
        <w:t xml:space="preserve"> ограждения характеру окружения;</w:t>
      </w:r>
    </w:p>
    <w:p w:rsidR="008C05F4" w:rsidRDefault="00F138BA">
      <w:pPr>
        <w:widowControl w:val="0"/>
        <w:numPr>
          <w:ilvl w:val="0"/>
          <w:numId w:val="26"/>
        </w:numPr>
        <w:tabs>
          <w:tab w:val="left" w:pos="1080"/>
        </w:tabs>
        <w:ind w:left="0" w:firstLine="567"/>
        <w:jc w:val="both"/>
      </w:pPr>
      <w:r>
        <w:t>безопасность, комфорт.</w:t>
      </w:r>
    </w:p>
    <w:p w:rsidR="008C05F4" w:rsidRDefault="00F138BA">
      <w:pPr>
        <w:widowControl w:val="0"/>
        <w:tabs>
          <w:tab w:val="left" w:pos="1080"/>
        </w:tabs>
        <w:ind w:firstLine="567"/>
        <w:jc w:val="both"/>
      </w:pPr>
      <w:r>
        <w:t>4.21. Основными видами ограждений на внутриквартальных территориях являются:</w:t>
      </w:r>
    </w:p>
    <w:p w:rsidR="008C05F4" w:rsidRDefault="00F138BA">
      <w:pPr>
        <w:widowControl w:val="0"/>
        <w:numPr>
          <w:ilvl w:val="0"/>
          <w:numId w:val="27"/>
        </w:numPr>
        <w:tabs>
          <w:tab w:val="left" w:pos="1080"/>
        </w:tabs>
        <w:ind w:left="0" w:firstLine="567"/>
        <w:jc w:val="both"/>
      </w:pPr>
      <w:r>
        <w:t>газонные ограждения - высота 0,3 - 0,5 м;</w:t>
      </w:r>
    </w:p>
    <w:p w:rsidR="008C05F4" w:rsidRDefault="00F138BA">
      <w:pPr>
        <w:widowControl w:val="0"/>
        <w:numPr>
          <w:ilvl w:val="0"/>
          <w:numId w:val="27"/>
        </w:numPr>
        <w:tabs>
          <w:tab w:val="left" w:pos="1080"/>
        </w:tabs>
        <w:ind w:left="0" w:firstLine="567"/>
        <w:jc w:val="both"/>
      </w:pPr>
      <w:r>
        <w:t>ограды: низкие (высота 0,5 - 1,0 м), средние (высота 1,0 - 1,7 м), высокие (высота 1,8 – 2,5 м);</w:t>
      </w:r>
    </w:p>
    <w:p w:rsidR="008C05F4" w:rsidRDefault="00F138BA">
      <w:pPr>
        <w:widowControl w:val="0"/>
        <w:numPr>
          <w:ilvl w:val="0"/>
          <w:numId w:val="27"/>
        </w:numPr>
        <w:tabs>
          <w:tab w:val="left" w:pos="1080"/>
        </w:tabs>
        <w:ind w:left="0" w:firstLine="567"/>
        <w:jc w:val="both"/>
      </w:pPr>
      <w:r>
        <w:t>ограждения-тумбы для транспортных проездов и автостоянок (высота 0,3 - 0,4 м);</w:t>
      </w:r>
    </w:p>
    <w:p w:rsidR="008C05F4" w:rsidRDefault="00F138BA">
      <w:pPr>
        <w:widowControl w:val="0"/>
        <w:numPr>
          <w:ilvl w:val="0"/>
          <w:numId w:val="27"/>
        </w:numPr>
        <w:tabs>
          <w:tab w:val="left" w:pos="1080"/>
        </w:tabs>
        <w:ind w:left="0" w:firstLine="567"/>
        <w:jc w:val="both"/>
      </w:pPr>
      <w:r>
        <w:t>ограждения спортивных площадок (высота до 2,5 м);</w:t>
      </w:r>
    </w:p>
    <w:p w:rsidR="008C05F4" w:rsidRDefault="00F138BA">
      <w:pPr>
        <w:widowControl w:val="0"/>
        <w:numPr>
          <w:ilvl w:val="0"/>
          <w:numId w:val="27"/>
        </w:numPr>
        <w:tabs>
          <w:tab w:val="left" w:pos="1080"/>
        </w:tabs>
        <w:ind w:left="0" w:firstLine="567"/>
        <w:jc w:val="both"/>
      </w:pPr>
      <w:r>
        <w:t>ограждения хозяйственных площадок (высота не менее 1,2 м);</w:t>
      </w:r>
    </w:p>
    <w:p w:rsidR="008C05F4" w:rsidRDefault="00F138BA">
      <w:pPr>
        <w:widowControl w:val="0"/>
        <w:numPr>
          <w:ilvl w:val="0"/>
          <w:numId w:val="27"/>
        </w:numPr>
        <w:tabs>
          <w:tab w:val="left" w:pos="1080"/>
        </w:tabs>
        <w:ind w:left="0" w:firstLine="567"/>
        <w:jc w:val="both"/>
      </w:pPr>
      <w:r>
        <w:t>декоративные ограждения (высота 1,2 - 2,0 м);</w:t>
      </w:r>
    </w:p>
    <w:p w:rsidR="008C05F4" w:rsidRDefault="00F138BA">
      <w:pPr>
        <w:widowControl w:val="0"/>
        <w:numPr>
          <w:ilvl w:val="0"/>
          <w:numId w:val="27"/>
        </w:numPr>
        <w:tabs>
          <w:tab w:val="left" w:pos="1080"/>
        </w:tabs>
        <w:ind w:left="0" w:firstLine="567"/>
        <w:jc w:val="both"/>
      </w:pPr>
      <w:r>
        <w:t>технические ограждения (высота в соответствии с действующими нормами);</w:t>
      </w:r>
    </w:p>
    <w:p w:rsidR="008C05F4" w:rsidRDefault="00F138BA">
      <w:pPr>
        <w:widowControl w:val="0"/>
        <w:numPr>
          <w:ilvl w:val="0"/>
          <w:numId w:val="27"/>
        </w:numPr>
        <w:tabs>
          <w:tab w:val="left" w:pos="1080"/>
        </w:tabs>
        <w:ind w:left="0" w:firstLine="567"/>
        <w:jc w:val="both"/>
      </w:pPr>
      <w:r>
        <w:t>временные ограждения строительных площадок (высота в соответствии с действующими нормами).</w:t>
      </w:r>
    </w:p>
    <w:p w:rsidR="008C05F4" w:rsidRDefault="00F138BA">
      <w:pPr>
        <w:widowControl w:val="0"/>
        <w:tabs>
          <w:tab w:val="left" w:pos="1080"/>
        </w:tabs>
        <w:ind w:firstLine="567"/>
        <w:jc w:val="both"/>
      </w:pPr>
      <w:r>
        <w:t>4.22. В местах примыкания газонов к проездам и автостоянкам высота ограждений должна быть не менее 0,4 м.</w:t>
      </w:r>
    </w:p>
    <w:p w:rsidR="008C05F4" w:rsidRDefault="00F138BA">
      <w:pPr>
        <w:widowControl w:val="0"/>
        <w:tabs>
          <w:tab w:val="left" w:pos="1080"/>
        </w:tabs>
        <w:ind w:firstLine="567"/>
        <w:jc w:val="both"/>
      </w:pPr>
      <w:r>
        <w:t>4.23. Не допускается:</w:t>
      </w:r>
    </w:p>
    <w:p w:rsidR="008C05F4" w:rsidRDefault="00F138BA">
      <w:pPr>
        <w:widowControl w:val="0"/>
        <w:numPr>
          <w:ilvl w:val="0"/>
          <w:numId w:val="28"/>
        </w:numPr>
        <w:tabs>
          <w:tab w:val="left" w:pos="1080"/>
        </w:tabs>
        <w:ind w:left="0" w:firstLine="567"/>
        <w:jc w:val="both"/>
      </w:pPr>
      <w:r>
        <w:t>установка ограждения, шлагбаума, исключающая проезд спецтехники (технических средств ГО и ЧС, скорой помощи, аварийных служб) к объектам, расположенным на территории застройки;</w:t>
      </w:r>
    </w:p>
    <w:p w:rsidR="008C05F4" w:rsidRDefault="00F138BA">
      <w:pPr>
        <w:widowControl w:val="0"/>
        <w:numPr>
          <w:ilvl w:val="0"/>
          <w:numId w:val="28"/>
        </w:numPr>
        <w:tabs>
          <w:tab w:val="left" w:pos="1080"/>
        </w:tabs>
        <w:ind w:left="0" w:firstLine="567"/>
        <w:jc w:val="both"/>
      </w:pPr>
      <w:r>
        <w:t>установка ограждения, препятствующая передвижению по существующим пешеходным дорожкам;</w:t>
      </w:r>
    </w:p>
    <w:p w:rsidR="008C05F4" w:rsidRDefault="00F138BA">
      <w:pPr>
        <w:widowControl w:val="0"/>
        <w:numPr>
          <w:ilvl w:val="0"/>
          <w:numId w:val="28"/>
        </w:numPr>
        <w:tabs>
          <w:tab w:val="left" w:pos="1080"/>
        </w:tabs>
        <w:ind w:left="0" w:firstLine="567"/>
        <w:jc w:val="both"/>
      </w:pPr>
      <w:r>
        <w:t>установка ограждения, шлагбаума в местах размещения инженерных сетей и коммуникаций.</w:t>
      </w:r>
    </w:p>
    <w:p w:rsidR="008C05F4" w:rsidRDefault="00F138BA">
      <w:pPr>
        <w:widowControl w:val="0"/>
        <w:tabs>
          <w:tab w:val="left" w:pos="1080"/>
        </w:tabs>
        <w:ind w:firstLine="567"/>
        <w:jc w:val="both"/>
      </w:pPr>
      <w:r>
        <w:t xml:space="preserve">4.24. Ограждение строительных площадок должно соответствовать проектной документации объекта строительства. Строительные площадки ограждаются по всему периметру плотным забором установленного образца. </w:t>
      </w:r>
    </w:p>
    <w:p w:rsidR="008C05F4" w:rsidRDefault="00F138BA">
      <w:pPr>
        <w:widowControl w:val="0"/>
        <w:tabs>
          <w:tab w:val="left" w:pos="1080"/>
        </w:tabs>
        <w:ind w:firstLine="567"/>
        <w:jc w:val="both"/>
      </w:pPr>
      <w:r>
        <w:t xml:space="preserve">4.25. </w:t>
      </w:r>
      <w:proofErr w:type="gramStart"/>
      <w:r>
        <w:t xml:space="preserve">Устройство и изменение элементов фасада зданий и сооружений, являющихся объектами культурного наследия, а также зданий и сооружений, находящихся в зонах охраны памятников истории культуры муниципального образования, осуществляется в соответствии с Федеральным законом от 25 июня 2002 года № 73-ФЗ «Об объектах культурного наследия (памятниках истории и культуры) народов Российской Федерации» и постановлением Совета </w:t>
      </w:r>
      <w:r>
        <w:lastRenderedPageBreak/>
        <w:t>министров Удмуртской Республики от 16 марта 1992 года</w:t>
      </w:r>
      <w:proofErr w:type="gramEnd"/>
      <w:r>
        <w:t xml:space="preserve"> № 100/3 «Об утверждении </w:t>
      </w:r>
      <w:proofErr w:type="gramStart"/>
      <w:r>
        <w:t>Проекта зон охраны памятников истории</w:t>
      </w:r>
      <w:proofErr w:type="gramEnd"/>
      <w:r>
        <w:t xml:space="preserve"> и культуры.</w:t>
      </w:r>
    </w:p>
    <w:p w:rsidR="008C05F4" w:rsidRDefault="008C05F4">
      <w:pPr>
        <w:widowControl w:val="0"/>
        <w:tabs>
          <w:tab w:val="left" w:pos="1080"/>
        </w:tabs>
        <w:ind w:firstLine="567"/>
        <w:jc w:val="both"/>
      </w:pPr>
    </w:p>
    <w:p w:rsidR="008C05F4" w:rsidRDefault="00F138BA">
      <w:pPr>
        <w:widowControl w:val="0"/>
        <w:tabs>
          <w:tab w:val="left" w:pos="1080"/>
        </w:tabs>
        <w:ind w:firstLine="540"/>
        <w:jc w:val="center"/>
        <w:rPr>
          <w:b/>
        </w:rPr>
      </w:pPr>
      <w:r>
        <w:rPr>
          <w:b/>
        </w:rPr>
        <w:t>Раздел 5.</w:t>
      </w:r>
    </w:p>
    <w:p w:rsidR="008C05F4" w:rsidRDefault="00F138BA">
      <w:pPr>
        <w:widowControl w:val="0"/>
        <w:tabs>
          <w:tab w:val="left" w:pos="1080"/>
        </w:tabs>
        <w:ind w:firstLine="540"/>
        <w:jc w:val="center"/>
        <w:rPr>
          <w:b/>
        </w:rPr>
      </w:pPr>
      <w:r>
        <w:rPr>
          <w:b/>
        </w:rPr>
        <w:t>Требования к внешнему виду нестационарных торговых объектов</w:t>
      </w:r>
    </w:p>
    <w:p w:rsidR="008C05F4" w:rsidRDefault="00F138BA">
      <w:pPr>
        <w:jc w:val="center"/>
        <w:rPr>
          <w:b/>
        </w:rPr>
      </w:pPr>
      <w:r>
        <w:br/>
      </w:r>
      <w:r>
        <w:rPr>
          <w:b/>
        </w:rPr>
        <w:t xml:space="preserve">5.1. Общие положения </w:t>
      </w:r>
    </w:p>
    <w:p w:rsidR="008C05F4" w:rsidRDefault="008C05F4">
      <w:pPr>
        <w:jc w:val="both"/>
        <w:rPr>
          <w:b/>
        </w:rPr>
      </w:pPr>
    </w:p>
    <w:p w:rsidR="008C05F4" w:rsidRDefault="00F138BA" w:rsidP="00023B58">
      <w:pPr>
        <w:pStyle w:val="formattext"/>
        <w:spacing w:beforeAutospacing="0" w:afterAutospacing="0"/>
        <w:ind w:firstLine="708"/>
        <w:jc w:val="both"/>
      </w:pPr>
      <w:proofErr w:type="gramStart"/>
      <w:r>
        <w:t xml:space="preserve">5.1.1 Требования к внешнему виду нестационарных торговых объектов (далее - НТО) на территории муниципального образования «Муниципальный округ </w:t>
      </w:r>
      <w:proofErr w:type="spellStart"/>
      <w:r w:rsidR="00023B58">
        <w:t>Можгинский</w:t>
      </w:r>
      <w:proofErr w:type="spellEnd"/>
      <w:r>
        <w:t xml:space="preserve"> район Удмуртской Республики» (далее - Требования) разработаны исходя из удобства и функциональности осуществления торговой деятельности, повышения комфортности, минимизации расходов хозяйствующего субъекта и простоты оформления, на основании Приказа Министерства промышленности и торговли Удмуртской Республики от 02.08.2019 № 64 «Об утверждении Рекомендаций к внешнему виду нестационарных торговых</w:t>
      </w:r>
      <w:proofErr w:type="gramEnd"/>
      <w:r>
        <w:t xml:space="preserve"> объектов на территории Удмуртской Республики».</w:t>
      </w:r>
    </w:p>
    <w:p w:rsidR="008C05F4" w:rsidRDefault="00F138BA" w:rsidP="00023B58">
      <w:pPr>
        <w:pStyle w:val="formattext"/>
        <w:spacing w:beforeAutospacing="0" w:afterAutospacing="0"/>
        <w:ind w:firstLine="708"/>
        <w:jc w:val="both"/>
      </w:pPr>
      <w:r>
        <w:t xml:space="preserve">5.1.2. Внешний вид вновь размещаемого на территории муниципального образования конкретного НТО рекомендуется согласовать с Отделом по </w:t>
      </w:r>
      <w:r w:rsidR="00023B58">
        <w:t xml:space="preserve">делам строительства </w:t>
      </w:r>
      <w:r>
        <w:t xml:space="preserve">и ЖКХ Администрации муниципального образования «Муниципальный округ </w:t>
      </w:r>
      <w:proofErr w:type="spellStart"/>
      <w:r w:rsidR="00023B58" w:rsidRPr="00023B58">
        <w:t>Можгинский</w:t>
      </w:r>
      <w:proofErr w:type="spellEnd"/>
      <w:r w:rsidR="00023B58" w:rsidRPr="00023B58">
        <w:t xml:space="preserve"> </w:t>
      </w:r>
      <w:r>
        <w:t>район Удмуртской Республики».</w:t>
      </w:r>
    </w:p>
    <w:p w:rsidR="008C05F4" w:rsidRDefault="00F138BA" w:rsidP="00023B58">
      <w:pPr>
        <w:pStyle w:val="formattext"/>
        <w:spacing w:beforeAutospacing="0" w:afterAutospacing="0"/>
        <w:ind w:firstLine="708"/>
        <w:jc w:val="both"/>
      </w:pPr>
      <w:r>
        <w:t>5.1.3. Для согласования внешнего вида НТО с органами местного самоуправления представляется эскизный проект НТО, в состав которого входят:</w:t>
      </w:r>
    </w:p>
    <w:p w:rsidR="008C05F4" w:rsidRDefault="00F138BA" w:rsidP="00023B58">
      <w:pPr>
        <w:pStyle w:val="formattext"/>
        <w:spacing w:beforeAutospacing="0" w:afterAutospacing="0"/>
        <w:ind w:firstLine="708"/>
        <w:jc w:val="both"/>
      </w:pPr>
      <w:r>
        <w:t>1) титульный лист;</w:t>
      </w:r>
    </w:p>
    <w:p w:rsidR="008C05F4" w:rsidRDefault="00F138BA" w:rsidP="00023B58">
      <w:pPr>
        <w:pStyle w:val="formattext"/>
        <w:spacing w:beforeAutospacing="0" w:afterAutospacing="0"/>
        <w:ind w:firstLine="708"/>
        <w:jc w:val="both"/>
      </w:pPr>
      <w:r>
        <w:t>2) текстовая часть - пояснительная записка, содержащая сведения об объекте: местоположение, габаритные размеры, функциональное назначение, описание фасадов и архитектуры НТО, варианты освещения, размещение холодильного и иного оборудования снаружи, а также сведения о степени огнестойкости объекта, классе конструктивной пожарной опасности;</w:t>
      </w:r>
    </w:p>
    <w:p w:rsidR="008C05F4" w:rsidRDefault="00F138BA" w:rsidP="00023B58">
      <w:pPr>
        <w:pStyle w:val="formattext"/>
        <w:spacing w:beforeAutospacing="0" w:afterAutospacing="0"/>
        <w:ind w:firstLine="708"/>
        <w:jc w:val="both"/>
      </w:pPr>
      <w:r>
        <w:t>3) графическая часть, включающая:</w:t>
      </w:r>
    </w:p>
    <w:p w:rsidR="008C05F4" w:rsidRDefault="00F138BA" w:rsidP="00023B58">
      <w:pPr>
        <w:pStyle w:val="formattext"/>
        <w:spacing w:beforeAutospacing="0" w:afterAutospacing="0"/>
        <w:ind w:firstLine="708"/>
        <w:jc w:val="both"/>
      </w:pPr>
      <w:r>
        <w:t>- схему генерального плана, выполненную на топографической основе в масштабе 1:500, с указанием линейных привязок к основным элементам территории участка (тротуары, проезжая часть, стены домов, инженерные коммуникации и т.д.), согласованную с владельцами инженерных коммуникаций;</w:t>
      </w:r>
    </w:p>
    <w:p w:rsidR="008C05F4" w:rsidRDefault="00F138BA" w:rsidP="00023B58">
      <w:pPr>
        <w:pStyle w:val="formattext"/>
        <w:spacing w:beforeAutospacing="0" w:afterAutospacing="0"/>
        <w:ind w:firstLine="708"/>
        <w:jc w:val="both"/>
      </w:pPr>
      <w:r>
        <w:t>- ситуационный план - схему размещения НТО на карте населенного пункта;</w:t>
      </w:r>
    </w:p>
    <w:p w:rsidR="008C05F4" w:rsidRDefault="00F138BA" w:rsidP="00023B58">
      <w:pPr>
        <w:pStyle w:val="formattext"/>
        <w:spacing w:beforeAutospacing="0" w:afterAutospacing="0"/>
        <w:ind w:firstLine="708"/>
        <w:jc w:val="both"/>
      </w:pPr>
      <w:r>
        <w:t>- план НТО, выполненный в масштабе 1:50, с указанием основных габаритных размеров, мест размещения оборудования снаружи НТО;</w:t>
      </w:r>
    </w:p>
    <w:p w:rsidR="008C05F4" w:rsidRDefault="00F138BA" w:rsidP="00023B58">
      <w:pPr>
        <w:pStyle w:val="formattext"/>
        <w:spacing w:beforeAutospacing="0" w:afterAutospacing="0"/>
        <w:ind w:firstLine="708"/>
        <w:jc w:val="both"/>
      </w:pPr>
      <w:r>
        <w:t>- развертки фасадов с цветовым решением, с указанием высотных отметок основных элементов фасадов, местом размещения вывески, а также ведомостью отделочных материалов в масштабе 1:50 или 1:100;</w:t>
      </w:r>
    </w:p>
    <w:p w:rsidR="008C05F4" w:rsidRDefault="00F138BA" w:rsidP="00023B58">
      <w:pPr>
        <w:pStyle w:val="formattext"/>
        <w:spacing w:beforeAutospacing="0" w:afterAutospacing="0"/>
        <w:ind w:firstLine="708"/>
        <w:jc w:val="both"/>
      </w:pPr>
      <w:r>
        <w:t>- цветное трехмерное изображение НТО, встроенное в фотографию окружающей застройки;</w:t>
      </w:r>
    </w:p>
    <w:p w:rsidR="008C05F4" w:rsidRDefault="00F138BA" w:rsidP="00023B58">
      <w:pPr>
        <w:pStyle w:val="formattext"/>
        <w:spacing w:beforeAutospacing="0" w:afterAutospacing="0"/>
        <w:ind w:firstLine="708"/>
        <w:jc w:val="both"/>
      </w:pPr>
      <w:r>
        <w:t xml:space="preserve">- материалы </w:t>
      </w:r>
      <w:proofErr w:type="spellStart"/>
      <w:r>
        <w:t>фотофиксации</w:t>
      </w:r>
      <w:proofErr w:type="spellEnd"/>
      <w:r>
        <w:t xml:space="preserve"> реального состояния территории участка до начала работ по установке нового НТО.</w:t>
      </w:r>
    </w:p>
    <w:p w:rsidR="008C05F4" w:rsidRDefault="00F138BA" w:rsidP="00023B58">
      <w:pPr>
        <w:pStyle w:val="formattext"/>
        <w:spacing w:beforeAutospacing="0" w:afterAutospacing="0"/>
        <w:ind w:firstLine="708"/>
        <w:jc w:val="both"/>
      </w:pPr>
      <w:r>
        <w:t xml:space="preserve">5.1.4. </w:t>
      </w:r>
      <w:proofErr w:type="gramStart"/>
      <w:r>
        <w:t xml:space="preserve">Размещение НТО на участках, находящихся в муниципальной или государственной собственности на территории муниципального образования «Муниципальный округ </w:t>
      </w:r>
      <w:proofErr w:type="spellStart"/>
      <w:r w:rsidR="00023B58" w:rsidRPr="00023B58">
        <w:t>Можгинский</w:t>
      </w:r>
      <w:proofErr w:type="spellEnd"/>
      <w:r w:rsidR="00023B58" w:rsidRPr="00023B58">
        <w:t xml:space="preserve"> </w:t>
      </w:r>
      <w:r>
        <w:t xml:space="preserve">район Удмуртской Республики», осуществляется в местах, определенных Схемой размещения нестационарных торговых объектов на территории муниципального образования, утвержденной муниципальным правовым актом Администрации муниципального образования «Муниципальный округ </w:t>
      </w:r>
      <w:proofErr w:type="spellStart"/>
      <w:r w:rsidR="00023B58" w:rsidRPr="00023B58">
        <w:t>Можгинский</w:t>
      </w:r>
      <w:proofErr w:type="spellEnd"/>
      <w:r w:rsidR="00023B58" w:rsidRPr="00023B58">
        <w:t xml:space="preserve"> </w:t>
      </w:r>
      <w:r>
        <w:t>район Удмуртской Республики».</w:t>
      </w:r>
      <w:proofErr w:type="gramEnd"/>
    </w:p>
    <w:p w:rsidR="008C05F4" w:rsidRDefault="00F138BA" w:rsidP="00023B58">
      <w:pPr>
        <w:pStyle w:val="formattext"/>
        <w:spacing w:beforeAutospacing="0" w:afterAutospacing="0"/>
        <w:ind w:firstLine="708"/>
        <w:jc w:val="both"/>
      </w:pPr>
      <w:r>
        <w:t>5.1.5. Требования распространяются на следующие типы НТО: торговый павильон, киоск, торгово-остановочный комплекс, торговый автомат.</w:t>
      </w:r>
    </w:p>
    <w:p w:rsidR="008C05F4" w:rsidRDefault="008C05F4" w:rsidP="00023B58">
      <w:pPr>
        <w:pStyle w:val="formattext"/>
        <w:spacing w:beforeAutospacing="0" w:afterAutospacing="0"/>
        <w:ind w:firstLine="708"/>
        <w:jc w:val="both"/>
      </w:pPr>
    </w:p>
    <w:p w:rsidR="008C05F4" w:rsidRDefault="00F138BA" w:rsidP="00023B58">
      <w:pPr>
        <w:pStyle w:val="4"/>
        <w:numPr>
          <w:ilvl w:val="0"/>
          <w:numId w:val="0"/>
        </w:numPr>
        <w:spacing w:before="0" w:after="0"/>
        <w:ind w:left="864" w:hanging="864"/>
        <w:jc w:val="center"/>
        <w:rPr>
          <w:rFonts w:ascii="Times New Roman" w:hAnsi="Times New Roman"/>
          <w:b/>
          <w:color w:val="000000"/>
        </w:rPr>
      </w:pPr>
      <w:r>
        <w:rPr>
          <w:rFonts w:ascii="Times New Roman" w:hAnsi="Times New Roman"/>
          <w:b/>
          <w:color w:val="000000"/>
        </w:rPr>
        <w:t>5.2. Основные понятия, термины и определения</w:t>
      </w:r>
    </w:p>
    <w:p w:rsidR="008C05F4" w:rsidRDefault="008C05F4" w:rsidP="00023B58">
      <w:pPr>
        <w:pStyle w:val="formattext"/>
        <w:spacing w:beforeAutospacing="0" w:afterAutospacing="0" w:line="276" w:lineRule="auto"/>
      </w:pPr>
    </w:p>
    <w:p w:rsidR="008C05F4" w:rsidRDefault="00F138BA" w:rsidP="00023B58">
      <w:pPr>
        <w:pStyle w:val="formattext"/>
        <w:spacing w:beforeAutospacing="0" w:afterAutospacing="0"/>
        <w:ind w:firstLine="708"/>
        <w:jc w:val="both"/>
      </w:pPr>
      <w:r>
        <w:t xml:space="preserve">5.2.1. Торговый павильон - нестационарный торговый объект, представляющий собой отдельно стоящее строение (часть строения) или сооружение (часть сооружения) с замкнутым </w:t>
      </w:r>
      <w:r>
        <w:lastRenderedPageBreak/>
        <w:t>пространством, имеющее торговый зал и рассчитанное на одно или несколько рабочих мест продавцов.</w:t>
      </w:r>
    </w:p>
    <w:p w:rsidR="008C05F4" w:rsidRDefault="00F138BA" w:rsidP="00023B58">
      <w:pPr>
        <w:pStyle w:val="formattext"/>
        <w:spacing w:beforeAutospacing="0" w:afterAutospacing="0"/>
        <w:ind w:firstLine="708"/>
        <w:jc w:val="both"/>
      </w:pPr>
      <w:r>
        <w:t>Павильон может иметь помещения для хранения товарного запаса.</w:t>
      </w:r>
    </w:p>
    <w:p w:rsidR="008C05F4" w:rsidRDefault="00F138BA" w:rsidP="00023B58">
      <w:pPr>
        <w:pStyle w:val="formattext"/>
        <w:spacing w:beforeAutospacing="0" w:afterAutospacing="0"/>
        <w:ind w:firstLine="708"/>
        <w:jc w:val="both"/>
      </w:pPr>
      <w:r>
        <w:t>5.2.2. Киоск - нестационарный торговый объект, представляющий собой сооружение без торгового зала с замкнутым пространством, внутри которого оборудовано одно рабочее место продавца и осуществляют хранение товарного запаса.</w:t>
      </w:r>
    </w:p>
    <w:p w:rsidR="008C05F4" w:rsidRDefault="00F138BA" w:rsidP="00023B58">
      <w:pPr>
        <w:pStyle w:val="formattext"/>
        <w:spacing w:beforeAutospacing="0" w:afterAutospacing="0"/>
        <w:ind w:firstLine="708"/>
        <w:jc w:val="both"/>
      </w:pPr>
      <w:r>
        <w:t>5.2.3. Торгово-остановочный комплекс - комплекс, состоящий из остановочного навеса и одного или нескольких торговых павильонов и (или) киосков, расположенный на остановочном пункте по маршруту регулярных перевозок на землях общего пользования.</w:t>
      </w:r>
    </w:p>
    <w:p w:rsidR="008C05F4" w:rsidRDefault="00F138BA" w:rsidP="00023B58">
      <w:pPr>
        <w:pStyle w:val="formattext"/>
        <w:spacing w:beforeAutospacing="0" w:afterAutospacing="0"/>
        <w:ind w:firstLine="708"/>
        <w:jc w:val="both"/>
      </w:pPr>
      <w:r>
        <w:t>В случае отсутствия технической возможности установки торговых павильонов и (или) киосков на остановочном пункте остановочный навес также является торгово-остановочным комплексом.</w:t>
      </w:r>
    </w:p>
    <w:p w:rsidR="008C05F4" w:rsidRDefault="00F138BA" w:rsidP="00023B58">
      <w:pPr>
        <w:pStyle w:val="formattext"/>
        <w:spacing w:beforeAutospacing="0" w:afterAutospacing="0"/>
        <w:ind w:firstLine="708"/>
        <w:jc w:val="both"/>
      </w:pPr>
      <w:r>
        <w:t>5.2.4. Торговый автомат (</w:t>
      </w:r>
      <w:proofErr w:type="spellStart"/>
      <w:r>
        <w:t>вендинговый</w:t>
      </w:r>
      <w:proofErr w:type="spellEnd"/>
      <w:r>
        <w:t xml:space="preserve"> автомат) - нестационарный торговый объект, представляющий собой техническое устройство, предназначенное для автоматизации процессов продажи, оплаты и выдачи штучных товаров в потребительской упаковке в месте нахождения устройства без участия продавца.</w:t>
      </w:r>
    </w:p>
    <w:p w:rsidR="008C05F4" w:rsidRDefault="00F138BA" w:rsidP="00023B58">
      <w:pPr>
        <w:pStyle w:val="4"/>
        <w:numPr>
          <w:ilvl w:val="0"/>
          <w:numId w:val="0"/>
        </w:numPr>
        <w:spacing w:before="0" w:after="0"/>
        <w:jc w:val="center"/>
        <w:rPr>
          <w:rFonts w:ascii="Times New Roman" w:hAnsi="Times New Roman"/>
          <w:b/>
          <w:color w:val="000000"/>
        </w:rPr>
      </w:pPr>
      <w:r>
        <w:br/>
      </w:r>
      <w:r>
        <w:rPr>
          <w:rFonts w:ascii="Times New Roman" w:hAnsi="Times New Roman"/>
          <w:b/>
          <w:color w:val="000000"/>
        </w:rPr>
        <w:t xml:space="preserve">5.3. Основные требования и рекомендации к внешнему виду </w:t>
      </w:r>
      <w:proofErr w:type="gramStart"/>
      <w:r>
        <w:rPr>
          <w:rFonts w:ascii="Times New Roman" w:hAnsi="Times New Roman"/>
          <w:b/>
          <w:color w:val="000000"/>
        </w:rPr>
        <w:t>нестационарных</w:t>
      </w:r>
      <w:proofErr w:type="gramEnd"/>
    </w:p>
    <w:p w:rsidR="008C05F4" w:rsidRDefault="00F138BA">
      <w:pPr>
        <w:pStyle w:val="4"/>
        <w:numPr>
          <w:ilvl w:val="0"/>
          <w:numId w:val="0"/>
        </w:numPr>
        <w:spacing w:before="0" w:after="0" w:line="240" w:lineRule="auto"/>
        <w:ind w:left="864"/>
        <w:jc w:val="center"/>
        <w:rPr>
          <w:rFonts w:ascii="Times New Roman" w:hAnsi="Times New Roman"/>
          <w:b/>
          <w:color w:val="000000"/>
        </w:rPr>
      </w:pPr>
      <w:r>
        <w:rPr>
          <w:rFonts w:ascii="Times New Roman" w:hAnsi="Times New Roman"/>
          <w:b/>
          <w:color w:val="000000"/>
        </w:rPr>
        <w:t>торговых объектов</w:t>
      </w:r>
    </w:p>
    <w:p w:rsidR="00023B58" w:rsidRPr="00023B58" w:rsidRDefault="00023B58" w:rsidP="00023B58"/>
    <w:p w:rsidR="008C05F4" w:rsidRDefault="00F138BA" w:rsidP="00023B58">
      <w:pPr>
        <w:pStyle w:val="formattext"/>
        <w:spacing w:beforeAutospacing="0" w:afterAutospacing="0"/>
        <w:ind w:firstLine="708"/>
        <w:jc w:val="both"/>
      </w:pPr>
      <w:r>
        <w:t>5.3.1. Архитектурное и конструктивное решение входной группы (групп) НТО, имеющего торговый зал, должно соответствовать положениям СНиП 35-01-2001 "Доступность зданий и сооружений для маломобильных групп населения".</w:t>
      </w:r>
    </w:p>
    <w:p w:rsidR="008C05F4" w:rsidRDefault="00F138BA" w:rsidP="00023B58">
      <w:pPr>
        <w:pStyle w:val="formattext"/>
        <w:spacing w:beforeAutospacing="0" w:afterAutospacing="0"/>
        <w:ind w:firstLine="708"/>
        <w:jc w:val="both"/>
      </w:pPr>
      <w:r>
        <w:t>5.3.2. В случае объединения нескольких НТО в единый модуль (блокировка НТО), а также для объектов, находящихся в одной торговой зоне, материалы наружной отделки, соединительные декоративные элементы, общий козырек, рама остекления, дверные блоки и другие видимые элементы должны быть изготовлены из идентичных конструктивных материалов. Цветовая гамма наружной отделки всех НТО торговой зоны и сблокированных НТО должна соответствовать установленной для данной торговой площадки.</w:t>
      </w:r>
    </w:p>
    <w:p w:rsidR="008C05F4" w:rsidRDefault="00F138BA" w:rsidP="00023B58">
      <w:pPr>
        <w:pStyle w:val="formattext"/>
        <w:spacing w:beforeAutospacing="0" w:afterAutospacing="0"/>
        <w:ind w:firstLine="708"/>
        <w:jc w:val="both"/>
      </w:pPr>
      <w:r>
        <w:t>5.3.3. В случае демонтажа НТО в составе торгово-остановочного комплекса должна сохраняться возможность дальнейшей эксплуатации остановочного навеса.</w:t>
      </w:r>
    </w:p>
    <w:p w:rsidR="008C05F4" w:rsidRDefault="00F138BA" w:rsidP="00023B58">
      <w:pPr>
        <w:pStyle w:val="formattext"/>
        <w:spacing w:beforeAutospacing="0" w:afterAutospacing="0"/>
        <w:ind w:firstLine="708"/>
        <w:jc w:val="both"/>
      </w:pPr>
      <w:r>
        <w:t>5.3.4. Нестационарный торговый объект должен иметь не более 1 этажа высотой не более 3,3 м и должен быть выполнен без фундамента.</w:t>
      </w:r>
    </w:p>
    <w:p w:rsidR="008C05F4" w:rsidRDefault="00F138BA" w:rsidP="00023B58">
      <w:pPr>
        <w:pStyle w:val="formattext"/>
        <w:spacing w:beforeAutospacing="0" w:afterAutospacing="0"/>
        <w:ind w:firstLine="708"/>
        <w:jc w:val="both"/>
      </w:pPr>
      <w:r>
        <w:t>5.3.5. Внешняя облицовка НТО.</w:t>
      </w:r>
    </w:p>
    <w:p w:rsidR="008C05F4" w:rsidRDefault="00F138BA" w:rsidP="00023B58">
      <w:pPr>
        <w:pStyle w:val="formattext"/>
        <w:spacing w:beforeAutospacing="0" w:afterAutospacing="0"/>
        <w:ind w:firstLine="708"/>
        <w:jc w:val="both"/>
      </w:pPr>
      <w:r>
        <w:t>Колористическое решение НТО необходимо применять с учетом концепции общего цветового решения застройки улицы.</w:t>
      </w:r>
    </w:p>
    <w:p w:rsidR="008C05F4" w:rsidRDefault="00F138BA" w:rsidP="00023B58">
      <w:pPr>
        <w:pStyle w:val="formattext"/>
        <w:spacing w:beforeAutospacing="0" w:afterAutospacing="0"/>
        <w:ind w:firstLine="708"/>
        <w:jc w:val="both"/>
      </w:pPr>
      <w:r>
        <w:t>5.3.6. В конструкциях НТО на переднем фасаде допускается устройство фриза.</w:t>
      </w:r>
    </w:p>
    <w:p w:rsidR="008C05F4" w:rsidRDefault="00F138BA" w:rsidP="00023B58">
      <w:pPr>
        <w:pStyle w:val="formattext"/>
        <w:spacing w:beforeAutospacing="0" w:afterAutospacing="0"/>
        <w:ind w:firstLine="708"/>
        <w:jc w:val="both"/>
      </w:pPr>
      <w:r>
        <w:t>Нижняя граница фриза должна располагаться на высоте не менее 2,1 метра от пола.</w:t>
      </w:r>
    </w:p>
    <w:p w:rsidR="008C05F4" w:rsidRDefault="00F138BA" w:rsidP="00023B58">
      <w:pPr>
        <w:pStyle w:val="formattext"/>
        <w:spacing w:beforeAutospacing="0" w:afterAutospacing="0"/>
        <w:ind w:firstLine="708"/>
        <w:jc w:val="both"/>
      </w:pPr>
      <w:r>
        <w:t>Высота фриза должна составлять:</w:t>
      </w:r>
    </w:p>
    <w:p w:rsidR="008C05F4" w:rsidRDefault="00F138BA" w:rsidP="00023B58">
      <w:pPr>
        <w:pStyle w:val="formattext"/>
        <w:spacing w:beforeAutospacing="0" w:afterAutospacing="0"/>
        <w:ind w:firstLine="708"/>
        <w:jc w:val="both"/>
      </w:pPr>
      <w:r>
        <w:t>- для киосков шириной до 3 м (включительно) - 300 мм;</w:t>
      </w:r>
    </w:p>
    <w:p w:rsidR="008C05F4" w:rsidRDefault="00F138BA" w:rsidP="00023B58">
      <w:pPr>
        <w:pStyle w:val="formattext"/>
        <w:spacing w:beforeAutospacing="0" w:afterAutospacing="0"/>
        <w:ind w:firstLine="708"/>
        <w:jc w:val="both"/>
      </w:pPr>
      <w:r>
        <w:t>- для киосков шириной от 3 м и для павильонов - 500 мм.</w:t>
      </w:r>
    </w:p>
    <w:p w:rsidR="008C05F4" w:rsidRDefault="00F138BA" w:rsidP="00023B58">
      <w:pPr>
        <w:pStyle w:val="formattext"/>
        <w:spacing w:beforeAutospacing="0" w:afterAutospacing="0"/>
        <w:ind w:firstLine="708"/>
        <w:jc w:val="both"/>
      </w:pPr>
      <w:r>
        <w:t>Для защиты от атмосферных осадков рекомендуется, чтобы конструкция НТО предусматривала козырек.</w:t>
      </w:r>
    </w:p>
    <w:p w:rsidR="008C05F4" w:rsidRDefault="00F138BA" w:rsidP="00023B58">
      <w:pPr>
        <w:pStyle w:val="formattext"/>
        <w:spacing w:beforeAutospacing="0" w:afterAutospacing="0"/>
        <w:ind w:firstLine="708"/>
        <w:jc w:val="both"/>
      </w:pPr>
      <w:r>
        <w:t>5.3.7. Рекомендации к киоску:</w:t>
      </w:r>
    </w:p>
    <w:p w:rsidR="008C05F4" w:rsidRDefault="00F138BA" w:rsidP="00023B58">
      <w:pPr>
        <w:pStyle w:val="formattext"/>
        <w:spacing w:beforeAutospacing="0" w:afterAutospacing="0"/>
        <w:ind w:firstLine="708"/>
        <w:jc w:val="both"/>
      </w:pPr>
      <w:r>
        <w:t xml:space="preserve">- корпус: </w:t>
      </w:r>
      <w:proofErr w:type="spellStart"/>
      <w:r>
        <w:t>фальцевая</w:t>
      </w:r>
      <w:proofErr w:type="spellEnd"/>
      <w:r>
        <w:t xml:space="preserve"> отделка, профилированный лист, композитные материалы с утеплителем;</w:t>
      </w:r>
    </w:p>
    <w:p w:rsidR="008C05F4" w:rsidRDefault="00F138BA" w:rsidP="00023B58">
      <w:pPr>
        <w:pStyle w:val="formattext"/>
        <w:spacing w:beforeAutospacing="0" w:afterAutospacing="0"/>
        <w:ind w:firstLine="708"/>
        <w:jc w:val="both"/>
      </w:pPr>
      <w:r>
        <w:t>- остекление: стеклопакет, профиль металлический или ПВХ;</w:t>
      </w:r>
    </w:p>
    <w:p w:rsidR="008C05F4" w:rsidRDefault="00F138BA" w:rsidP="00023B58">
      <w:pPr>
        <w:pStyle w:val="formattext"/>
        <w:spacing w:beforeAutospacing="0" w:afterAutospacing="0"/>
        <w:ind w:firstLine="708"/>
        <w:jc w:val="both"/>
      </w:pPr>
      <w:r>
        <w:t>- дверь: с остеклением или без остекления в цветовой гамме НТО;</w:t>
      </w:r>
    </w:p>
    <w:p w:rsidR="008C05F4" w:rsidRDefault="00F138BA" w:rsidP="00023B58">
      <w:pPr>
        <w:pStyle w:val="formattext"/>
        <w:spacing w:beforeAutospacing="0" w:afterAutospacing="0"/>
        <w:ind w:firstLine="708"/>
        <w:jc w:val="both"/>
      </w:pPr>
      <w:r>
        <w:t>- фризы, пилоны, цоколь, парапет из композитных алюминиевых панелей или металла (порошковая окраска) в цветовой гамме НТО.</w:t>
      </w:r>
    </w:p>
    <w:p w:rsidR="008C05F4" w:rsidRDefault="00F138BA" w:rsidP="00023B58">
      <w:pPr>
        <w:pStyle w:val="formattext"/>
        <w:spacing w:beforeAutospacing="0" w:afterAutospacing="0"/>
        <w:ind w:firstLine="708"/>
        <w:jc w:val="both"/>
      </w:pPr>
      <w:r>
        <w:t>5.3.8. Рекомендации к торговому павильону:</w:t>
      </w:r>
    </w:p>
    <w:p w:rsidR="008C05F4" w:rsidRDefault="00F138BA" w:rsidP="00023B58">
      <w:pPr>
        <w:pStyle w:val="formattext"/>
        <w:spacing w:beforeAutospacing="0" w:afterAutospacing="0"/>
        <w:ind w:firstLine="708"/>
        <w:jc w:val="both"/>
      </w:pPr>
      <w:r>
        <w:t xml:space="preserve">- корпус: </w:t>
      </w:r>
      <w:proofErr w:type="spellStart"/>
      <w:r>
        <w:t>фальцевая</w:t>
      </w:r>
      <w:proofErr w:type="spellEnd"/>
      <w:r>
        <w:t xml:space="preserve"> отделка, профилированный лист, композитные материалы с утеплителем;</w:t>
      </w:r>
    </w:p>
    <w:p w:rsidR="008C05F4" w:rsidRDefault="00F138BA" w:rsidP="00023B58">
      <w:pPr>
        <w:pStyle w:val="formattext"/>
        <w:spacing w:beforeAutospacing="0" w:afterAutospacing="0"/>
        <w:ind w:firstLine="708"/>
        <w:jc w:val="both"/>
      </w:pPr>
      <w:r>
        <w:t>- остекление: стеклопакет, профиль металлический или ПВХ;</w:t>
      </w:r>
    </w:p>
    <w:p w:rsidR="008C05F4" w:rsidRDefault="00F138BA" w:rsidP="00023B58">
      <w:pPr>
        <w:pStyle w:val="formattext"/>
        <w:spacing w:beforeAutospacing="0" w:afterAutospacing="0"/>
        <w:ind w:firstLine="708"/>
        <w:jc w:val="both"/>
      </w:pPr>
      <w:r>
        <w:t>- дверь для служебного входа: без остекления в цветовой гамме НТО;</w:t>
      </w:r>
    </w:p>
    <w:p w:rsidR="008C05F4" w:rsidRDefault="00F138BA" w:rsidP="00023B58">
      <w:pPr>
        <w:pStyle w:val="formattext"/>
        <w:spacing w:beforeAutospacing="0" w:afterAutospacing="0"/>
        <w:ind w:firstLine="708"/>
        <w:jc w:val="both"/>
      </w:pPr>
      <w:r>
        <w:t>- дверь входная для покупателей: с остеклением;</w:t>
      </w:r>
    </w:p>
    <w:p w:rsidR="008C05F4" w:rsidRDefault="00F138BA" w:rsidP="00023B58">
      <w:pPr>
        <w:pStyle w:val="formattext"/>
        <w:spacing w:beforeAutospacing="0" w:afterAutospacing="0"/>
        <w:ind w:firstLine="708"/>
        <w:jc w:val="both"/>
      </w:pPr>
      <w:r>
        <w:lastRenderedPageBreak/>
        <w:t>- фризы, пилоны, цоколь, парапет из композитных алюминиевых панелей или металла (порошковая окраска) в цветовой гамме НТО.</w:t>
      </w:r>
    </w:p>
    <w:p w:rsidR="008C05F4" w:rsidRDefault="00F138BA" w:rsidP="00023B58">
      <w:pPr>
        <w:pStyle w:val="formattext"/>
        <w:spacing w:beforeAutospacing="0" w:afterAutospacing="0"/>
        <w:ind w:firstLine="708"/>
        <w:jc w:val="both"/>
      </w:pPr>
      <w:r>
        <w:t>5.3.9. Требования к торгово-остановочному комплексу.</w:t>
      </w:r>
    </w:p>
    <w:p w:rsidR="008C05F4" w:rsidRDefault="00F138BA" w:rsidP="00023B58">
      <w:pPr>
        <w:pStyle w:val="formattext"/>
        <w:spacing w:beforeAutospacing="0" w:afterAutospacing="0"/>
        <w:ind w:firstLine="708"/>
        <w:jc w:val="both"/>
      </w:pPr>
      <w:r>
        <w:t>Торгово-остановочный комплекс (далее - ТОК) включает в себя зону ожидания для пассажиров и торговую зону. Площадь торгового павильона и (или) киоска в составе ТОК должна быть не больше площади зоны ожидания.</w:t>
      </w:r>
    </w:p>
    <w:p w:rsidR="008C05F4" w:rsidRDefault="00F138BA" w:rsidP="00023B58">
      <w:pPr>
        <w:pStyle w:val="formattext"/>
        <w:spacing w:beforeAutospacing="0" w:afterAutospacing="0"/>
        <w:ind w:firstLine="708"/>
        <w:jc w:val="both"/>
      </w:pPr>
      <w:r>
        <w:t>Площадь зоны ожидания для пассажиров должна составлять не менее 8 кв. метров. Торговая зона должна размещаться за зоной ожидания для пассажиров по ходу движения транспорта.</w:t>
      </w:r>
    </w:p>
    <w:p w:rsidR="008C05F4" w:rsidRDefault="00F138BA" w:rsidP="00023B58">
      <w:pPr>
        <w:pStyle w:val="formattext"/>
        <w:spacing w:beforeAutospacing="0" w:afterAutospacing="0"/>
        <w:ind w:firstLine="708"/>
        <w:jc w:val="both"/>
      </w:pPr>
      <w:r>
        <w:t xml:space="preserve">ТОК должны быть оборудованы дорожными информационно-указательными знаками, обозначающими место остановки транспортных средств (в соответствии с действующими </w:t>
      </w:r>
      <w:hyperlink r:id="rId12" w:anchor="65A0IQ" w:history="1">
        <w:r>
          <w:rPr>
            <w:rStyle w:val="a5"/>
          </w:rPr>
          <w:t>Правилами дорожного движения Российской Федерации</w:t>
        </w:r>
      </w:hyperlink>
      <w:r>
        <w:t>), местами для сидения пассажиров.</w:t>
      </w:r>
    </w:p>
    <w:p w:rsidR="008C05F4" w:rsidRDefault="00F138BA" w:rsidP="00023B58">
      <w:pPr>
        <w:pStyle w:val="formattext"/>
        <w:spacing w:beforeAutospacing="0" w:afterAutospacing="0"/>
        <w:ind w:firstLine="708"/>
        <w:jc w:val="both"/>
      </w:pPr>
      <w:r>
        <w:t>Запрещается размещать ТОК в пределах треугольников видимости.</w:t>
      </w:r>
    </w:p>
    <w:p w:rsidR="008C05F4" w:rsidRDefault="00F138BA" w:rsidP="00023B58">
      <w:pPr>
        <w:pStyle w:val="formattext"/>
        <w:spacing w:beforeAutospacing="0" w:afterAutospacing="0"/>
        <w:ind w:firstLine="708"/>
        <w:jc w:val="both"/>
      </w:pPr>
      <w:r>
        <w:t>ТОК должны быть расположены лицевым фасадом к прилегающему тротуару. Не допускается отсутствие площадки без твердого покрытия между лицевым фасадом ТОК и тротуаром.</w:t>
      </w:r>
    </w:p>
    <w:p w:rsidR="008C05F4" w:rsidRDefault="00F138BA" w:rsidP="00023B58">
      <w:pPr>
        <w:pStyle w:val="formattext"/>
        <w:spacing w:beforeAutospacing="0" w:afterAutospacing="0"/>
        <w:ind w:firstLine="708"/>
        <w:jc w:val="both"/>
      </w:pPr>
      <w:r>
        <w:t>Обязательная установка скамьи и урны для мусора.</w:t>
      </w:r>
    </w:p>
    <w:p w:rsidR="008C05F4" w:rsidRDefault="00F138BA" w:rsidP="00023B58">
      <w:pPr>
        <w:pStyle w:val="formattext"/>
        <w:spacing w:beforeAutospacing="0" w:afterAutospacing="0"/>
        <w:ind w:firstLine="708"/>
        <w:jc w:val="both"/>
      </w:pPr>
      <w:r>
        <w:t>5.3.10. Рекомендации к торгово-остановочному комплексу:</w:t>
      </w:r>
    </w:p>
    <w:p w:rsidR="008C05F4" w:rsidRDefault="00F138BA" w:rsidP="00023B58">
      <w:pPr>
        <w:pStyle w:val="formattext"/>
        <w:spacing w:beforeAutospacing="0" w:afterAutospacing="0"/>
        <w:ind w:firstLine="708"/>
        <w:jc w:val="both"/>
      </w:pPr>
      <w:r>
        <w:t xml:space="preserve">- корпус: </w:t>
      </w:r>
      <w:proofErr w:type="spellStart"/>
      <w:r>
        <w:t>фальцевая</w:t>
      </w:r>
      <w:proofErr w:type="spellEnd"/>
      <w:r>
        <w:t xml:space="preserve"> отделка, профилированный лист, композитные материалы с утеплителем;</w:t>
      </w:r>
    </w:p>
    <w:p w:rsidR="008C05F4" w:rsidRDefault="00F138BA" w:rsidP="00023B58">
      <w:pPr>
        <w:pStyle w:val="formattext"/>
        <w:spacing w:beforeAutospacing="0" w:afterAutospacing="0"/>
        <w:ind w:firstLine="708"/>
        <w:jc w:val="both"/>
      </w:pPr>
      <w:r>
        <w:t>- остекление: стеклопакет, профиль металлический или ПВХ;</w:t>
      </w:r>
    </w:p>
    <w:p w:rsidR="008C05F4" w:rsidRDefault="00F138BA" w:rsidP="00023B58">
      <w:pPr>
        <w:pStyle w:val="formattext"/>
        <w:spacing w:beforeAutospacing="0" w:afterAutospacing="0"/>
        <w:ind w:firstLine="708"/>
        <w:jc w:val="both"/>
      </w:pPr>
      <w:r>
        <w:t>- дверь для служебного входа: без остекления в цвет основного цвета торгового павильона и (или) киоска;</w:t>
      </w:r>
    </w:p>
    <w:p w:rsidR="008C05F4" w:rsidRDefault="00F138BA" w:rsidP="00023B58">
      <w:pPr>
        <w:pStyle w:val="formattext"/>
        <w:spacing w:beforeAutospacing="0" w:afterAutospacing="0"/>
        <w:ind w:firstLine="708"/>
        <w:jc w:val="both"/>
      </w:pPr>
      <w:r>
        <w:t>- дверь входная для покупателей: с остеклением;</w:t>
      </w:r>
    </w:p>
    <w:p w:rsidR="008C05F4" w:rsidRDefault="00F138BA" w:rsidP="00023B58">
      <w:pPr>
        <w:pStyle w:val="formattext"/>
        <w:spacing w:beforeAutospacing="0" w:afterAutospacing="0"/>
        <w:ind w:firstLine="708"/>
        <w:jc w:val="both"/>
      </w:pPr>
      <w:r>
        <w:t>- зона ожидания для пассажиров оборудована навесами, освещена в темное время суток. Навес в стиле, соответствующем стилю основного торгового павильона и (или) киоска, выполняющий функцию защиты пассажиров от осадков;</w:t>
      </w:r>
    </w:p>
    <w:p w:rsidR="008C05F4" w:rsidRDefault="00F138BA" w:rsidP="00023B58">
      <w:pPr>
        <w:pStyle w:val="formattext"/>
        <w:spacing w:beforeAutospacing="0" w:afterAutospacing="0"/>
        <w:ind w:firstLine="708"/>
        <w:jc w:val="both"/>
      </w:pPr>
      <w:r>
        <w:t>- фризы, пилоны, цоколь, парапет из композитных алюминиевых панелей или металла (порошковая окраска) в цветовой гамме торгового павильона и (или) киоска.</w:t>
      </w:r>
    </w:p>
    <w:p w:rsidR="008C05F4" w:rsidRDefault="00F138BA" w:rsidP="00023B58">
      <w:pPr>
        <w:pStyle w:val="formattext"/>
        <w:spacing w:beforeAutospacing="0" w:afterAutospacing="0"/>
        <w:ind w:firstLine="708"/>
        <w:jc w:val="both"/>
      </w:pPr>
      <w:r>
        <w:t>5.3.11. Рекомендации к торговому автомату (</w:t>
      </w:r>
      <w:proofErr w:type="spellStart"/>
      <w:r>
        <w:t>вендинговому</w:t>
      </w:r>
      <w:proofErr w:type="spellEnd"/>
      <w:r>
        <w:t xml:space="preserve"> автомату):</w:t>
      </w:r>
    </w:p>
    <w:p w:rsidR="008C05F4" w:rsidRDefault="00F138BA" w:rsidP="00023B58">
      <w:pPr>
        <w:pStyle w:val="formattext"/>
        <w:spacing w:beforeAutospacing="0" w:afterAutospacing="0"/>
        <w:ind w:firstLine="708"/>
        <w:jc w:val="both"/>
      </w:pPr>
      <w:r>
        <w:t xml:space="preserve">- корпус: </w:t>
      </w:r>
      <w:proofErr w:type="spellStart"/>
      <w:r>
        <w:t>фальцевая</w:t>
      </w:r>
      <w:proofErr w:type="spellEnd"/>
      <w:r>
        <w:t xml:space="preserve"> отделка, профилированный лист, композитные материалы;</w:t>
      </w:r>
    </w:p>
    <w:p w:rsidR="008C05F4" w:rsidRDefault="00F138BA" w:rsidP="00023B58">
      <w:pPr>
        <w:pStyle w:val="formattext"/>
        <w:spacing w:beforeAutospacing="0" w:afterAutospacing="0"/>
        <w:ind w:firstLine="708"/>
        <w:jc w:val="both"/>
      </w:pPr>
      <w:r>
        <w:t>- фризы, пилоны, цоколь, парапет из композитных алюминиевых панелей или металла (порошковая окраска) в цветовой гамме НТО.</w:t>
      </w:r>
    </w:p>
    <w:p w:rsidR="008C05F4" w:rsidRDefault="00F138BA" w:rsidP="00023B58">
      <w:pPr>
        <w:pStyle w:val="formattext"/>
        <w:spacing w:beforeAutospacing="0" w:afterAutospacing="0"/>
        <w:ind w:firstLine="708"/>
        <w:jc w:val="both"/>
      </w:pPr>
      <w:r>
        <w:t>5.3.12. Блокировка НТО.</w:t>
      </w:r>
    </w:p>
    <w:p w:rsidR="008C05F4" w:rsidRDefault="00F138BA" w:rsidP="00023B58">
      <w:pPr>
        <w:pStyle w:val="formattext"/>
        <w:spacing w:beforeAutospacing="0" w:afterAutospacing="0"/>
        <w:ind w:firstLine="708"/>
        <w:jc w:val="both"/>
      </w:pPr>
      <w:r>
        <w:t>Допускается размещение киосков и торговых павильонов вплотную друг к другу - блокировка НТО.</w:t>
      </w:r>
    </w:p>
    <w:p w:rsidR="008C05F4" w:rsidRDefault="00F138BA" w:rsidP="00023B58">
      <w:pPr>
        <w:pStyle w:val="formattext"/>
        <w:spacing w:beforeAutospacing="0" w:afterAutospacing="0"/>
        <w:ind w:firstLine="708"/>
        <w:jc w:val="both"/>
      </w:pPr>
      <w:r>
        <w:t>Блокировка НТО должна осуществляться со стороны боковых фасадов.</w:t>
      </w:r>
    </w:p>
    <w:p w:rsidR="008C05F4" w:rsidRDefault="00F138BA" w:rsidP="00023B58">
      <w:pPr>
        <w:pStyle w:val="formattext"/>
        <w:spacing w:beforeAutospacing="0" w:afterAutospacing="0"/>
        <w:ind w:firstLine="708"/>
        <w:jc w:val="both"/>
      </w:pPr>
      <w:r>
        <w:t>При блокировке киосков и (или) торговых павильонов допускается сдвиг НТО вдоль боковых фасадов, но не более чем на половину длины наиболее короткого из блокируемых НТО.</w:t>
      </w:r>
    </w:p>
    <w:p w:rsidR="008C05F4" w:rsidRDefault="00F138BA" w:rsidP="00023B58">
      <w:pPr>
        <w:pStyle w:val="formattext"/>
        <w:spacing w:beforeAutospacing="0" w:afterAutospacing="0"/>
        <w:ind w:firstLine="708"/>
        <w:jc w:val="both"/>
      </w:pPr>
      <w:r>
        <w:t xml:space="preserve">5.3.13. Рекомендуемые варианты архитектурных и колористических решений внешнего вида НТО приведены в Рекомендациях к внешнему виду нестационарных торговых объектов на территории Удмуртской Республики, утвержденных приказом </w:t>
      </w:r>
      <w:proofErr w:type="spellStart"/>
      <w:r>
        <w:t>Минпромторга</w:t>
      </w:r>
      <w:proofErr w:type="spellEnd"/>
      <w:r>
        <w:t xml:space="preserve"> Удмуртской Республики от 2 августа 2019 года N 64.</w:t>
      </w:r>
    </w:p>
    <w:p w:rsidR="008C05F4" w:rsidRDefault="008C05F4" w:rsidP="00023B58">
      <w:pPr>
        <w:pStyle w:val="4"/>
        <w:numPr>
          <w:ilvl w:val="0"/>
          <w:numId w:val="0"/>
        </w:numPr>
        <w:spacing w:before="0" w:after="0"/>
        <w:ind w:left="864"/>
      </w:pPr>
    </w:p>
    <w:p w:rsidR="008C05F4" w:rsidRDefault="00F138BA" w:rsidP="00023B58">
      <w:pPr>
        <w:pStyle w:val="4"/>
        <w:numPr>
          <w:ilvl w:val="0"/>
          <w:numId w:val="0"/>
        </w:numPr>
        <w:spacing w:before="0" w:after="0"/>
        <w:ind w:left="864" w:hanging="864"/>
        <w:jc w:val="center"/>
        <w:rPr>
          <w:rFonts w:ascii="Times New Roman" w:hAnsi="Times New Roman"/>
          <w:b/>
          <w:color w:val="000000"/>
        </w:rPr>
      </w:pPr>
      <w:r>
        <w:rPr>
          <w:rFonts w:ascii="Times New Roman" w:hAnsi="Times New Roman"/>
          <w:b/>
          <w:color w:val="000000"/>
        </w:rPr>
        <w:t>5.4. Благоустройство прилегающей территории</w:t>
      </w:r>
    </w:p>
    <w:p w:rsidR="008C05F4" w:rsidRDefault="008C05F4" w:rsidP="00023B58">
      <w:pPr>
        <w:pStyle w:val="formattext"/>
        <w:spacing w:beforeAutospacing="0" w:afterAutospacing="0"/>
        <w:jc w:val="both"/>
      </w:pPr>
    </w:p>
    <w:p w:rsidR="008C05F4" w:rsidRDefault="00F138BA" w:rsidP="00023B58">
      <w:pPr>
        <w:pStyle w:val="formattext"/>
        <w:spacing w:beforeAutospacing="0" w:afterAutospacing="0"/>
        <w:ind w:firstLine="708"/>
        <w:jc w:val="both"/>
      </w:pPr>
      <w:r>
        <w:t>В целях благоустройства, обеспечения чистоты и порядка хозяйствующими субъектами, осуществляющими предпринимательскую деятельность посредством НТО, рекомендуется в договорах на размещение НТО урегулировать вопросы:</w:t>
      </w:r>
    </w:p>
    <w:p w:rsidR="008C05F4" w:rsidRDefault="00F138BA" w:rsidP="00023B58">
      <w:pPr>
        <w:pStyle w:val="formattext"/>
        <w:spacing w:beforeAutospacing="0" w:afterAutospacing="0"/>
        <w:ind w:firstLine="708"/>
        <w:jc w:val="both"/>
      </w:pPr>
      <w:r>
        <w:t>- обеспечения содержания территорий, уборки мест общего пользования, прилегающих к НТО, очистки территорий от мусора, снега, скоплений дождевых и талых вод, технических и технологических загрязнений, ликвидации гололеда, удаления обледенений с крыш, навесов, кошения травы;</w:t>
      </w:r>
    </w:p>
    <w:p w:rsidR="008C05F4" w:rsidRDefault="00F138BA" w:rsidP="00023B58">
      <w:pPr>
        <w:pStyle w:val="formattext"/>
        <w:spacing w:beforeAutospacing="0" w:afterAutospacing="0"/>
        <w:ind w:firstLine="708"/>
        <w:jc w:val="both"/>
      </w:pPr>
      <w:r>
        <w:t>- обеспечения озеленения территории, не имеющей твердого покрытия;</w:t>
      </w:r>
    </w:p>
    <w:p w:rsidR="008C05F4" w:rsidRDefault="00F138BA" w:rsidP="00023B58">
      <w:pPr>
        <w:pStyle w:val="formattext"/>
        <w:spacing w:beforeAutospacing="0" w:afterAutospacing="0"/>
        <w:ind w:firstLine="708"/>
        <w:jc w:val="both"/>
      </w:pPr>
      <w:r>
        <w:t>- очищения эксплуатируемых объектов от самовольно размещенных афиш, объявлений, вывесок, указателей, агитационных материалов, надписей.</w:t>
      </w:r>
    </w:p>
    <w:p w:rsidR="008C05F4" w:rsidRDefault="008C05F4" w:rsidP="00023B58">
      <w:pPr>
        <w:widowControl w:val="0"/>
        <w:tabs>
          <w:tab w:val="left" w:pos="1080"/>
        </w:tabs>
        <w:ind w:firstLine="540"/>
        <w:jc w:val="center"/>
        <w:rPr>
          <w:b/>
        </w:rPr>
      </w:pPr>
    </w:p>
    <w:p w:rsidR="008C05F4" w:rsidRDefault="00F138BA" w:rsidP="00023B58">
      <w:pPr>
        <w:widowControl w:val="0"/>
        <w:tabs>
          <w:tab w:val="left" w:pos="1080"/>
        </w:tabs>
        <w:ind w:firstLine="540"/>
        <w:jc w:val="center"/>
        <w:rPr>
          <w:b/>
        </w:rPr>
      </w:pPr>
      <w:r>
        <w:rPr>
          <w:b/>
        </w:rPr>
        <w:t>Раздел 6.</w:t>
      </w:r>
    </w:p>
    <w:p w:rsidR="008C05F4" w:rsidRDefault="00F138BA">
      <w:pPr>
        <w:widowControl w:val="0"/>
        <w:tabs>
          <w:tab w:val="left" w:pos="1080"/>
        </w:tabs>
        <w:ind w:firstLine="540"/>
        <w:jc w:val="center"/>
        <w:rPr>
          <w:b/>
        </w:rPr>
      </w:pPr>
      <w:r>
        <w:rPr>
          <w:b/>
        </w:rPr>
        <w:t>Порядок уборки территории населенных пунктов</w:t>
      </w:r>
    </w:p>
    <w:p w:rsidR="008C05F4" w:rsidRDefault="008C05F4">
      <w:pPr>
        <w:widowControl w:val="0"/>
        <w:tabs>
          <w:tab w:val="left" w:pos="1080"/>
        </w:tabs>
        <w:ind w:firstLine="540"/>
        <w:jc w:val="center"/>
        <w:rPr>
          <w:b/>
        </w:rPr>
      </w:pPr>
    </w:p>
    <w:p w:rsidR="008C05F4" w:rsidRDefault="00F138BA">
      <w:pPr>
        <w:widowControl w:val="0"/>
        <w:tabs>
          <w:tab w:val="left" w:pos="1080"/>
        </w:tabs>
        <w:ind w:firstLine="540"/>
        <w:jc w:val="center"/>
        <w:rPr>
          <w:b/>
        </w:rPr>
      </w:pPr>
      <w:r>
        <w:rPr>
          <w:b/>
        </w:rPr>
        <w:t>6.1. Основные правила уборки</w:t>
      </w:r>
    </w:p>
    <w:p w:rsidR="008C05F4" w:rsidRDefault="008C05F4">
      <w:pPr>
        <w:widowControl w:val="0"/>
        <w:tabs>
          <w:tab w:val="left" w:pos="1080"/>
        </w:tabs>
        <w:ind w:firstLine="540"/>
        <w:jc w:val="both"/>
      </w:pPr>
    </w:p>
    <w:p w:rsidR="008C05F4" w:rsidRDefault="00F138BA">
      <w:pPr>
        <w:pStyle w:val="a3"/>
        <w:ind w:firstLine="539"/>
        <w:jc w:val="both"/>
      </w:pPr>
      <w:r>
        <w:t>6.1.1. Территории, прилегающие к объектам благоустройства, строительным площадкам, автомобилям, поставленным на длительное хранение, должны содержаться в чистоте с регулярным удалением накапливающихся загрязнений.</w:t>
      </w:r>
    </w:p>
    <w:p w:rsidR="008C05F4" w:rsidRDefault="00F138BA">
      <w:pPr>
        <w:pStyle w:val="a3"/>
        <w:ind w:firstLine="539"/>
        <w:jc w:val="both"/>
      </w:pPr>
      <w:r>
        <w:t>6.1.2. Коммунальные (бытовые), промышленные и прочие отходы, другие загрязнения должны вывозиться на свалку специализированной организацией.</w:t>
      </w:r>
    </w:p>
    <w:p w:rsidR="008C05F4" w:rsidRDefault="00F138BA">
      <w:pPr>
        <w:pStyle w:val="a3"/>
        <w:ind w:firstLine="539"/>
        <w:jc w:val="both"/>
      </w:pPr>
      <w:r>
        <w:t>6.1.3. Обязательна установка урн у всех входов в культурно - досуговые учреждения, магазины, другие предприятия и учреждения, на остановках общественного транспорта.</w:t>
      </w:r>
    </w:p>
    <w:p w:rsidR="008C05F4" w:rsidRDefault="00F138BA">
      <w:pPr>
        <w:pStyle w:val="a3"/>
        <w:ind w:firstLine="539"/>
        <w:jc w:val="both"/>
      </w:pPr>
      <w:r>
        <w:t>6.1.4. Уборка крупногабаритных предметов или поврежденных объектов благоустройства, упавших на проезжую часть, производится на основе договора специализированной организацией.</w:t>
      </w:r>
    </w:p>
    <w:p w:rsidR="008C05F4" w:rsidRDefault="00F138BA">
      <w:pPr>
        <w:pStyle w:val="a3"/>
        <w:ind w:firstLine="539"/>
        <w:jc w:val="both"/>
      </w:pPr>
      <w:r>
        <w:t xml:space="preserve">6.1.5. Объекты благоустройства, подлежащие демонтажу, удаляются в сроки, согласованные с органами местного самоуправления муниципального образования «Муниципальный округ </w:t>
      </w:r>
      <w:proofErr w:type="spellStart"/>
      <w:r w:rsidR="00023B58" w:rsidRPr="00023B58">
        <w:t>Можгинский</w:t>
      </w:r>
      <w:proofErr w:type="spellEnd"/>
      <w:r w:rsidR="00023B58" w:rsidRPr="00023B58">
        <w:t xml:space="preserve"> </w:t>
      </w:r>
      <w:r>
        <w:t>район Удмуртской Республики».</w:t>
      </w:r>
    </w:p>
    <w:p w:rsidR="008C05F4" w:rsidRDefault="00F138BA">
      <w:pPr>
        <w:pStyle w:val="a3"/>
        <w:ind w:firstLine="539"/>
        <w:jc w:val="both"/>
      </w:pPr>
      <w:r>
        <w:t xml:space="preserve">6.1.6. Вывоз трупов животных с территории муниципального образования должен производиться силами владельцев, бесхозных животных – силами Администрации муниципального образования «Муниципальный округ </w:t>
      </w:r>
      <w:proofErr w:type="spellStart"/>
      <w:r w:rsidR="00023B58" w:rsidRPr="00023B58">
        <w:t>Можгинский</w:t>
      </w:r>
      <w:proofErr w:type="spellEnd"/>
      <w:r w:rsidR="00023B58" w:rsidRPr="00023B58">
        <w:t xml:space="preserve"> </w:t>
      </w:r>
      <w:r>
        <w:t>район Удмуртской Республики».</w:t>
      </w:r>
    </w:p>
    <w:p w:rsidR="008C05F4" w:rsidRDefault="00F138BA">
      <w:pPr>
        <w:pStyle w:val="a3"/>
        <w:ind w:firstLine="539"/>
        <w:jc w:val="both"/>
      </w:pPr>
      <w:r>
        <w:t>6.1.7. Дорожные знаки, указатели, конструкции рекламы, в том числе световые, элементы уличного и дворового освещения должны содержаться в исправном состоянии.</w:t>
      </w:r>
    </w:p>
    <w:p w:rsidR="008C05F4" w:rsidRDefault="00F138BA">
      <w:pPr>
        <w:widowControl w:val="0"/>
        <w:ind w:firstLine="539"/>
        <w:jc w:val="both"/>
      </w:pPr>
      <w:r>
        <w:t>6.1.8. Содержание объектов благоустройства (в том числе территорий) в муниципальном образовании  осуществляются:</w:t>
      </w:r>
    </w:p>
    <w:p w:rsidR="008C05F4" w:rsidRDefault="00F138BA">
      <w:pPr>
        <w:widowControl w:val="0"/>
        <w:ind w:firstLine="539"/>
        <w:jc w:val="both"/>
      </w:pPr>
      <w:r>
        <w:t>в весенне-летний период - с 15 апреля по 31 октября;</w:t>
      </w:r>
    </w:p>
    <w:p w:rsidR="008C05F4" w:rsidRDefault="00F138BA">
      <w:pPr>
        <w:widowControl w:val="0"/>
        <w:tabs>
          <w:tab w:val="left" w:pos="6240"/>
        </w:tabs>
        <w:ind w:firstLine="539"/>
        <w:jc w:val="both"/>
      </w:pPr>
      <w:r>
        <w:t>в осенне-зимний период - с 1 ноября по 14 апреля.</w:t>
      </w:r>
      <w:r>
        <w:tab/>
      </w:r>
    </w:p>
    <w:p w:rsidR="008C05F4" w:rsidRDefault="00F138BA">
      <w:pPr>
        <w:tabs>
          <w:tab w:val="left" w:pos="0"/>
        </w:tabs>
        <w:jc w:val="both"/>
      </w:pPr>
      <w:r>
        <w:t xml:space="preserve">        6.1.9. Границы прилегающих территорий устанавливаются в соответствии с законом Удмуртской Республики № 89-РЗ от 25 декабря 2018 «О порядке определения границ прилегающих территорий в целях регулирования вопросов их содержания правилами благоустройства территории муниципального образования, образованного на территории Удмуртской Республики»:</w:t>
      </w:r>
      <w:r>
        <w:rPr>
          <w:color w:val="FF0000"/>
        </w:rPr>
        <w:t xml:space="preserve">   </w:t>
      </w:r>
    </w:p>
    <w:p w:rsidR="008C05F4" w:rsidRDefault="00F138BA">
      <w:pPr>
        <w:pStyle w:val="a8"/>
        <w:tabs>
          <w:tab w:val="left" w:pos="0"/>
        </w:tabs>
        <w:ind w:left="0" w:firstLine="720"/>
        <w:jc w:val="both"/>
      </w:pPr>
      <w:r>
        <w:t>а) на улицах с двухсторонней застройкой по длине занимаемого участка, по ширине – до середины проезжей части улицы;</w:t>
      </w:r>
    </w:p>
    <w:p w:rsidR="008C05F4" w:rsidRDefault="00F138BA">
      <w:pPr>
        <w:pStyle w:val="a8"/>
        <w:tabs>
          <w:tab w:val="left" w:pos="0"/>
        </w:tabs>
        <w:ind w:left="0" w:firstLine="720"/>
        <w:jc w:val="both"/>
      </w:pPr>
      <w:r>
        <w:t xml:space="preserve">б) на улицах с односторонней застройки по длине занимаемого участка, и по ширине – до середины проезжей части улицы;  </w:t>
      </w:r>
    </w:p>
    <w:p w:rsidR="008C05F4" w:rsidRDefault="00F138BA">
      <w:pPr>
        <w:pStyle w:val="a8"/>
        <w:tabs>
          <w:tab w:val="left" w:pos="0"/>
        </w:tabs>
        <w:ind w:left="0" w:firstLine="720"/>
        <w:jc w:val="both"/>
      </w:pPr>
      <w:r>
        <w:t>в) на дорогах, подходах и подъездных путях к промышленным организациям, а также к жилым микрорайонам, карьерам, гаражам, складам и земельным участкам  - по всей длине дороги, включая 10 метровую зеленую зону;</w:t>
      </w:r>
    </w:p>
    <w:p w:rsidR="008C05F4" w:rsidRDefault="00F138BA">
      <w:pPr>
        <w:pStyle w:val="a8"/>
        <w:tabs>
          <w:tab w:val="left" w:pos="0"/>
        </w:tabs>
        <w:ind w:left="0" w:firstLine="720"/>
        <w:jc w:val="both"/>
      </w:pPr>
      <w:r>
        <w:t>г) на строительных площадках – территория не менее 15 метров от ограждения стройки по всему периметру;</w:t>
      </w:r>
    </w:p>
    <w:p w:rsidR="008C05F4" w:rsidRDefault="00F138BA">
      <w:pPr>
        <w:pStyle w:val="a8"/>
        <w:tabs>
          <w:tab w:val="left" w:pos="0"/>
        </w:tabs>
        <w:ind w:left="0" w:firstLine="720"/>
        <w:jc w:val="both"/>
      </w:pPr>
      <w:r>
        <w:t>д) для некапитальных объектов торговли, общественного питания и бытового обслуживания населения – в радиусе не менее 10 метров;</w:t>
      </w:r>
    </w:p>
    <w:p w:rsidR="008C05F4" w:rsidRDefault="00F138BA">
      <w:pPr>
        <w:widowControl w:val="0"/>
        <w:tabs>
          <w:tab w:val="left" w:pos="6240"/>
        </w:tabs>
        <w:ind w:firstLine="539"/>
        <w:jc w:val="both"/>
      </w:pPr>
      <w:r>
        <w:t xml:space="preserve">  е) для территории хозяйствующих субъектов - в радиусе не менее 10 метров от границы территории хозяйствующего субъекта. Под хозяйствующим субъектом понимается индивидуальный предприниматель, коммерческая организация, а также некоммерческая организация, осуществляющая деятельность, приносящую ей доход. Под территорией хозяйствующего субъекта понимается часть территории, имеющая площадь, границы, местоположение, правовой статус, целевое назначение, находящаяся в собственности, владении или пользовании хозяйствующего субъекта.</w:t>
      </w:r>
    </w:p>
    <w:p w:rsidR="008C05F4" w:rsidRDefault="008C05F4">
      <w:pPr>
        <w:widowControl w:val="0"/>
        <w:tabs>
          <w:tab w:val="left" w:pos="1080"/>
        </w:tabs>
        <w:ind w:firstLine="540"/>
        <w:jc w:val="center"/>
        <w:rPr>
          <w:b/>
        </w:rPr>
      </w:pPr>
    </w:p>
    <w:p w:rsidR="008C05F4" w:rsidRDefault="00F138BA">
      <w:pPr>
        <w:widowControl w:val="0"/>
        <w:tabs>
          <w:tab w:val="left" w:pos="1080"/>
        </w:tabs>
        <w:ind w:left="922"/>
        <w:jc w:val="center"/>
        <w:rPr>
          <w:b/>
        </w:rPr>
      </w:pPr>
      <w:r>
        <w:rPr>
          <w:b/>
        </w:rPr>
        <w:t>6.2. Содержание в весенне-летний период</w:t>
      </w:r>
    </w:p>
    <w:p w:rsidR="008C05F4" w:rsidRDefault="008C05F4">
      <w:pPr>
        <w:widowControl w:val="0"/>
        <w:tabs>
          <w:tab w:val="left" w:pos="851"/>
        </w:tabs>
        <w:jc w:val="both"/>
        <w:rPr>
          <w:b/>
        </w:rPr>
      </w:pPr>
    </w:p>
    <w:p w:rsidR="008C05F4" w:rsidRDefault="00F138BA">
      <w:pPr>
        <w:widowControl w:val="0"/>
        <w:tabs>
          <w:tab w:val="left" w:pos="851"/>
        </w:tabs>
        <w:jc w:val="both"/>
      </w:pPr>
      <w:r>
        <w:rPr>
          <w:b/>
        </w:rPr>
        <w:t xml:space="preserve">          </w:t>
      </w:r>
      <w:r>
        <w:rPr>
          <w:b/>
        </w:rPr>
        <w:tab/>
      </w:r>
      <w:r>
        <w:t>6.2.1. Мероприятия по содержанию объектов благоустройства производятся с целью ликвидации загрязненности посредством проведения работ, в том числе, включающих в себя:</w:t>
      </w:r>
    </w:p>
    <w:p w:rsidR="008C05F4" w:rsidRDefault="00F138BA">
      <w:pPr>
        <w:widowControl w:val="0"/>
        <w:tabs>
          <w:tab w:val="left" w:pos="851"/>
        </w:tabs>
        <w:jc w:val="both"/>
      </w:pPr>
      <w:r>
        <w:lastRenderedPageBreak/>
        <w:tab/>
        <w:t>а) сбор и уборку мусора;</w:t>
      </w:r>
    </w:p>
    <w:p w:rsidR="008C05F4" w:rsidRDefault="00F138BA">
      <w:pPr>
        <w:widowControl w:val="0"/>
        <w:tabs>
          <w:tab w:val="left" w:pos="851"/>
        </w:tabs>
        <w:jc w:val="both"/>
      </w:pPr>
      <w:r>
        <w:tab/>
        <w:t>б) ежегодную в срок до 1 июня окраску малых архитектурных форм, садовой и уличной мебели, урн, спортивных и детских городков, ограждений, бордюров, а также очистку их от грязи, ржавчины и загрязнений;</w:t>
      </w:r>
    </w:p>
    <w:p w:rsidR="008C05F4" w:rsidRDefault="00F138BA">
      <w:pPr>
        <w:widowControl w:val="0"/>
        <w:tabs>
          <w:tab w:val="left" w:pos="851"/>
        </w:tabs>
        <w:jc w:val="both"/>
      </w:pPr>
      <w:r>
        <w:tab/>
        <w:t>в) кошение травы (при достижении травой высоты более 15 см) и уборку скошенной травы в течение 3 суток;</w:t>
      </w:r>
    </w:p>
    <w:p w:rsidR="008C05F4" w:rsidRDefault="00F138BA">
      <w:pPr>
        <w:widowControl w:val="0"/>
        <w:tabs>
          <w:tab w:val="left" w:pos="851"/>
        </w:tabs>
        <w:jc w:val="both"/>
      </w:pPr>
      <w:r>
        <w:tab/>
        <w:t>г) в период листопада - сбор и вывоз листвы с территорий с твердым покрытием;</w:t>
      </w:r>
    </w:p>
    <w:p w:rsidR="008C05F4" w:rsidRDefault="00F138BA">
      <w:pPr>
        <w:widowControl w:val="0"/>
        <w:tabs>
          <w:tab w:val="left" w:pos="851"/>
        </w:tabs>
        <w:jc w:val="both"/>
      </w:pPr>
      <w:r>
        <w:tab/>
        <w:t>д) поддержание системы водоотвода (закрытой и открытой) в исправном состоянии, в том числе очистка, промывка, ремонт смотровых колодцев.</w:t>
      </w:r>
    </w:p>
    <w:p w:rsidR="008C05F4" w:rsidRDefault="00F138BA">
      <w:pPr>
        <w:widowControl w:val="0"/>
        <w:tabs>
          <w:tab w:val="left" w:pos="851"/>
        </w:tabs>
        <w:jc w:val="both"/>
      </w:pPr>
      <w:r>
        <w:t xml:space="preserve">         </w:t>
      </w:r>
      <w:r>
        <w:tab/>
        <w:t xml:space="preserve">6.2.2. Содержание остановочных пунктов общественного транспорта, в том числе включает в себя следующие виды работ: уборку мусора, грязи, очистку урн, ремонт, окраску оборудования, конструкций остановочного пункта (а в осенне-зимний период - очистку остановочной площадки и кровли от снега, льда, обработку территории </w:t>
      </w:r>
      <w:proofErr w:type="spellStart"/>
      <w:r>
        <w:t>противогололедными</w:t>
      </w:r>
      <w:proofErr w:type="spellEnd"/>
      <w:r>
        <w:t xml:space="preserve"> материалами).</w:t>
      </w:r>
    </w:p>
    <w:p w:rsidR="008C05F4" w:rsidRDefault="00F138BA">
      <w:pPr>
        <w:widowControl w:val="0"/>
        <w:tabs>
          <w:tab w:val="left" w:pos="851"/>
        </w:tabs>
        <w:jc w:val="both"/>
      </w:pPr>
      <w:r>
        <w:tab/>
        <w:t>6.2.3. В результате выполнения мероприятий по содержанию объектов благоустройства (в том числе территорий) должны быть обеспечены порядок, чистота и безопасность.</w:t>
      </w:r>
    </w:p>
    <w:p w:rsidR="008C05F4" w:rsidRDefault="00F138BA">
      <w:pPr>
        <w:widowControl w:val="0"/>
        <w:tabs>
          <w:tab w:val="left" w:pos="851"/>
        </w:tabs>
        <w:jc w:val="both"/>
      </w:pPr>
      <w:r>
        <w:tab/>
        <w:t xml:space="preserve">6.2.4. Для поддержания порядка на территориях муниципального образования «Муниципальный округ </w:t>
      </w:r>
      <w:proofErr w:type="spellStart"/>
      <w:r w:rsidR="00023B58" w:rsidRPr="00023B58">
        <w:t>Можгинский</w:t>
      </w:r>
      <w:proofErr w:type="spellEnd"/>
      <w:r w:rsidR="00023B58" w:rsidRPr="00023B58">
        <w:t xml:space="preserve"> </w:t>
      </w:r>
      <w:r>
        <w:t>район Удмуртской Республики» уборка производится в течение дня.</w:t>
      </w:r>
    </w:p>
    <w:p w:rsidR="008C05F4" w:rsidRDefault="00F138BA">
      <w:pPr>
        <w:widowControl w:val="0"/>
        <w:tabs>
          <w:tab w:val="left" w:pos="851"/>
        </w:tabs>
        <w:jc w:val="both"/>
      </w:pPr>
      <w:r>
        <w:tab/>
        <w:t xml:space="preserve">6.2.5. На территории логов, пустошей, родников и </w:t>
      </w:r>
      <w:proofErr w:type="spellStart"/>
      <w:r>
        <w:t>водоохранных</w:t>
      </w:r>
      <w:proofErr w:type="spellEnd"/>
      <w:r>
        <w:t xml:space="preserve"> зон, лесов запрещается размещать отходы производства и потребления, порубочные остатки деревьев и кустарников.</w:t>
      </w:r>
    </w:p>
    <w:p w:rsidR="008C05F4" w:rsidRDefault="00F138BA">
      <w:pPr>
        <w:widowControl w:val="0"/>
        <w:tabs>
          <w:tab w:val="left" w:pos="851"/>
        </w:tabs>
        <w:jc w:val="both"/>
      </w:pPr>
      <w:r>
        <w:tab/>
        <w:t>6.2.6. Около предприятий торговли, общественного питания устанавливается не менее 2 урн, у каждого подъезда в жилых домах - не менее 1 урны, у входов в нежилые здания, строения, сооружения - не менее 2 урн. Очистка урн производится по мере их наполнения. Урны должны содержаться в исправном и опрятном состоянии, в летний период года урны промываются не реже 1 раза в 10 дней.</w:t>
      </w:r>
    </w:p>
    <w:p w:rsidR="008C05F4" w:rsidRDefault="00F138BA">
      <w:pPr>
        <w:widowControl w:val="0"/>
        <w:tabs>
          <w:tab w:val="left" w:pos="851"/>
        </w:tabs>
        <w:jc w:val="both"/>
      </w:pPr>
      <w:r>
        <w:tab/>
        <w:t>6.2.7. Установка урн в соответствии с настоящими Правилами, а также содержание и очистка урн является обязанностью:</w:t>
      </w:r>
    </w:p>
    <w:p w:rsidR="008C05F4" w:rsidRDefault="00F138BA">
      <w:pPr>
        <w:widowControl w:val="0"/>
        <w:tabs>
          <w:tab w:val="left" w:pos="851"/>
        </w:tabs>
        <w:jc w:val="both"/>
      </w:pPr>
      <w:r>
        <w:tab/>
        <w:t>а) на территориях общего пользования - юридических и физических лиц, осуществляющих данные работы на контрактной (договорной) основе;</w:t>
      </w:r>
    </w:p>
    <w:p w:rsidR="008C05F4" w:rsidRDefault="00F138BA">
      <w:pPr>
        <w:widowControl w:val="0"/>
        <w:tabs>
          <w:tab w:val="left" w:pos="851"/>
        </w:tabs>
        <w:jc w:val="both"/>
      </w:pPr>
      <w:r>
        <w:tab/>
        <w:t>б) на территориях многоквартирных домов - организаций, осуществляющих управление жилищным фондом на основании договора управления многоквартирным домом, либо собственников многоквартирного жилого дома, выбравших непосредственный способ управления;</w:t>
      </w:r>
    </w:p>
    <w:p w:rsidR="008C05F4" w:rsidRDefault="00F138BA">
      <w:pPr>
        <w:widowControl w:val="0"/>
        <w:tabs>
          <w:tab w:val="left" w:pos="851"/>
        </w:tabs>
        <w:jc w:val="both"/>
      </w:pPr>
      <w:r>
        <w:tab/>
        <w:t>в) около объектов благоустройства - собственников, владельцев этих объектов.</w:t>
      </w:r>
    </w:p>
    <w:p w:rsidR="008C05F4" w:rsidRDefault="00F138BA">
      <w:pPr>
        <w:widowControl w:val="0"/>
        <w:tabs>
          <w:tab w:val="left" w:pos="851"/>
        </w:tabs>
        <w:jc w:val="both"/>
      </w:pPr>
      <w:r>
        <w:tab/>
        <w:t>6.2.8. Уборка и содержание не используемых и не осваиваемых длительное время территорий населенных пунктов после сноса строений возлагается на юридических лиц независимо от форм собственности, физических лиц, которым эта территория отведена под строительство или для использования на законных основаниях.</w:t>
      </w:r>
    </w:p>
    <w:p w:rsidR="008C05F4" w:rsidRDefault="008C05F4">
      <w:pPr>
        <w:widowControl w:val="0"/>
        <w:tabs>
          <w:tab w:val="left" w:pos="1080"/>
        </w:tabs>
        <w:ind w:firstLine="540"/>
        <w:jc w:val="both"/>
      </w:pPr>
    </w:p>
    <w:p w:rsidR="008C05F4" w:rsidRDefault="00F138BA">
      <w:pPr>
        <w:widowControl w:val="0"/>
        <w:tabs>
          <w:tab w:val="left" w:pos="1080"/>
        </w:tabs>
        <w:jc w:val="center"/>
        <w:rPr>
          <w:b/>
        </w:rPr>
      </w:pPr>
      <w:r>
        <w:rPr>
          <w:b/>
        </w:rPr>
        <w:t>6.3. Содержание в осенне-зимний период</w:t>
      </w:r>
    </w:p>
    <w:p w:rsidR="008C05F4" w:rsidRDefault="008C05F4">
      <w:pPr>
        <w:widowControl w:val="0"/>
        <w:tabs>
          <w:tab w:val="left" w:pos="1080"/>
        </w:tabs>
        <w:ind w:firstLine="540"/>
        <w:jc w:val="center"/>
        <w:rPr>
          <w:b/>
        </w:rPr>
      </w:pPr>
    </w:p>
    <w:p w:rsidR="008C05F4" w:rsidRDefault="00F138BA">
      <w:pPr>
        <w:widowControl w:val="0"/>
        <w:tabs>
          <w:tab w:val="left" w:pos="851"/>
        </w:tabs>
        <w:ind w:firstLine="539"/>
        <w:jc w:val="both"/>
      </w:pPr>
      <w:r>
        <w:t>6.3.1. Мероприятия по содержанию территорий общего пользования, объектов благоустройства, в том числе включают в себя:</w:t>
      </w:r>
    </w:p>
    <w:p w:rsidR="008C05F4" w:rsidRDefault="00F138BA">
      <w:pPr>
        <w:widowControl w:val="0"/>
        <w:numPr>
          <w:ilvl w:val="0"/>
          <w:numId w:val="29"/>
        </w:numPr>
        <w:tabs>
          <w:tab w:val="left" w:pos="851"/>
        </w:tabs>
        <w:ind w:left="0" w:firstLine="539"/>
        <w:jc w:val="both"/>
      </w:pPr>
      <w:r>
        <w:t>очистку территорий объектов благоустройства, а также улиц, дорог, проездов, площадей от снега;</w:t>
      </w:r>
    </w:p>
    <w:p w:rsidR="008C05F4" w:rsidRDefault="00F138BA">
      <w:pPr>
        <w:widowControl w:val="0"/>
        <w:numPr>
          <w:ilvl w:val="0"/>
          <w:numId w:val="29"/>
        </w:numPr>
        <w:tabs>
          <w:tab w:val="left" w:pos="851"/>
        </w:tabs>
        <w:ind w:left="0" w:firstLine="539"/>
        <w:jc w:val="both"/>
      </w:pPr>
      <w:r>
        <w:t xml:space="preserve">в случае скользкости - посыпку песком, обработку </w:t>
      </w:r>
      <w:proofErr w:type="spellStart"/>
      <w:r>
        <w:t>противогололедными</w:t>
      </w:r>
      <w:proofErr w:type="spellEnd"/>
      <w:r>
        <w:t xml:space="preserve"> материалами (далее - ПГМ);</w:t>
      </w:r>
    </w:p>
    <w:p w:rsidR="008C05F4" w:rsidRDefault="00F138BA">
      <w:pPr>
        <w:widowControl w:val="0"/>
        <w:numPr>
          <w:ilvl w:val="0"/>
          <w:numId w:val="29"/>
        </w:numPr>
        <w:tabs>
          <w:tab w:val="left" w:pos="851"/>
        </w:tabs>
        <w:ind w:left="0" w:firstLine="539"/>
        <w:jc w:val="both"/>
      </w:pPr>
      <w:r>
        <w:t>удаление снежно-ледяных образований и уплотненного снега;</w:t>
      </w:r>
    </w:p>
    <w:p w:rsidR="008C05F4" w:rsidRDefault="00F138BA">
      <w:pPr>
        <w:widowControl w:val="0"/>
        <w:numPr>
          <w:ilvl w:val="0"/>
          <w:numId w:val="29"/>
        </w:numPr>
        <w:tabs>
          <w:tab w:val="left" w:pos="851"/>
        </w:tabs>
        <w:ind w:left="0" w:firstLine="539"/>
        <w:jc w:val="both"/>
      </w:pPr>
      <w:r>
        <w:t>работы по уборке территорий от мусора, грязи, опавших листьев;</w:t>
      </w:r>
    </w:p>
    <w:p w:rsidR="008C05F4" w:rsidRDefault="00F138BA">
      <w:pPr>
        <w:widowControl w:val="0"/>
        <w:tabs>
          <w:tab w:val="left" w:pos="851"/>
        </w:tabs>
        <w:ind w:firstLine="539"/>
        <w:jc w:val="both"/>
      </w:pPr>
      <w:r>
        <w:t xml:space="preserve">6.3.2. К первоочередным операциям уборки и содержания улично-дорожной сети населенного пункта относятся: обработка проезжей части дорог ПГМ, сгребание снега, выполнение разрывов в валах снега на перекрестках, у остановок пассажирского транспорта, подъездов к зданиям, а также выездам из дворов. </w:t>
      </w:r>
    </w:p>
    <w:p w:rsidR="008C05F4" w:rsidRDefault="00F138BA">
      <w:pPr>
        <w:widowControl w:val="0"/>
        <w:tabs>
          <w:tab w:val="left" w:pos="851"/>
        </w:tabs>
        <w:ind w:firstLine="539"/>
        <w:jc w:val="both"/>
      </w:pPr>
      <w:r>
        <w:t>6.3.3. В первую очередь ПГМ обрабатываются наиболее опасные для движения транспорта участки магистралей и улиц - спуски, подъемы, перекрестки, места остановок общественного транспорта, пешеходные переходы, тормозные площадки на перекрестках улиц.</w:t>
      </w:r>
    </w:p>
    <w:p w:rsidR="008C05F4" w:rsidRDefault="00F138BA">
      <w:pPr>
        <w:widowControl w:val="0"/>
        <w:tabs>
          <w:tab w:val="left" w:pos="851"/>
        </w:tabs>
        <w:ind w:firstLine="539"/>
        <w:jc w:val="both"/>
      </w:pPr>
      <w:r>
        <w:lastRenderedPageBreak/>
        <w:t xml:space="preserve">6.3.4. Очистка дорожных покрытий от снега производится путем сгребания тракторами. </w:t>
      </w:r>
    </w:p>
    <w:p w:rsidR="008C05F4" w:rsidRDefault="00F138BA">
      <w:pPr>
        <w:widowControl w:val="0"/>
        <w:tabs>
          <w:tab w:val="left" w:pos="851"/>
        </w:tabs>
        <w:ind w:firstLine="539"/>
        <w:jc w:val="both"/>
      </w:pPr>
      <w:r>
        <w:t xml:space="preserve">6.3.5. В результате уборки на всех территориях должно быть обеспечено безопасное движение пешеходов независимо от погодных условий. </w:t>
      </w:r>
    </w:p>
    <w:p w:rsidR="008C05F4" w:rsidRDefault="00F138BA">
      <w:pPr>
        <w:widowControl w:val="0"/>
        <w:tabs>
          <w:tab w:val="left" w:pos="851"/>
        </w:tabs>
        <w:ind w:firstLine="539"/>
        <w:jc w:val="both"/>
      </w:pPr>
      <w:r>
        <w:t xml:space="preserve">6.3.6. В период снегопадов, образования зимней скользкости, гололеда, обледенений объекты улично-дорожной сети должны обрабатываться ПГМ, песком с примесью хлоридов. </w:t>
      </w:r>
    </w:p>
    <w:p w:rsidR="008C05F4" w:rsidRDefault="00F138BA">
      <w:pPr>
        <w:widowControl w:val="0"/>
        <w:tabs>
          <w:tab w:val="left" w:pos="851"/>
        </w:tabs>
        <w:ind w:firstLine="539"/>
        <w:jc w:val="both"/>
      </w:pPr>
      <w:r>
        <w:t>6.3.7. Результаты использованных технологий и режимов производства работ по уборке и содержанию должны обеспечить беспрепятственное и безопасное движение транспортных средств.</w:t>
      </w:r>
    </w:p>
    <w:p w:rsidR="008C05F4" w:rsidRDefault="00F138BA">
      <w:pPr>
        <w:widowControl w:val="0"/>
        <w:tabs>
          <w:tab w:val="left" w:pos="851"/>
        </w:tabs>
        <w:ind w:firstLine="539"/>
        <w:jc w:val="both"/>
      </w:pPr>
      <w:r>
        <w:t xml:space="preserve">6.3.8. </w:t>
      </w:r>
      <w:proofErr w:type="gramStart"/>
      <w:r>
        <w:t>Очистка крыш от снега и удаление сосулек, ледяных наростов на карнизах, крышах и водосточных трубах производится ежедневно с обязательным соблюдением мер безопасности, в том числе во избежание несчастных случаев с пешеходами и повреждений воздушных сетей, светильников, зеленых насаждений, объектов благоустройства, а именно: назначение дежурных, ограждение тротуаров, оснащение страховочным оборудованием лиц, работающих на высоте.</w:t>
      </w:r>
      <w:proofErr w:type="gramEnd"/>
      <w:r>
        <w:t xml:space="preserve"> Собственники (владельцы) зданий (сооружений), организации, осуществляющие управление жилым фондом, либо собственники многоквартирного жилого дома, выбравшие непосредственный способ управления, обеспечивают в этот же день уборку сброшенного на пешеходную дорожку, проезд и (или) проезжую часть снега и льда.</w:t>
      </w:r>
    </w:p>
    <w:p w:rsidR="008C05F4" w:rsidRDefault="00F138BA">
      <w:pPr>
        <w:widowControl w:val="0"/>
        <w:tabs>
          <w:tab w:val="left" w:pos="851"/>
        </w:tabs>
        <w:ind w:firstLine="539"/>
        <w:jc w:val="both"/>
      </w:pPr>
      <w:r>
        <w:t xml:space="preserve">6.3.9. Зимняя скользкость, наледь на проезжей части дорог, площадей, проездов, возникшие в результате аварий на водопроводных, канализационных, тепловых сетях, должны устраняться владельцами указанных объектов немедленно с обязательным уведомлением об аварии Администрации муниципального образования «Муниципальный округ </w:t>
      </w:r>
      <w:proofErr w:type="spellStart"/>
      <w:r w:rsidR="00023B58" w:rsidRPr="00023B58">
        <w:t>Можгинский</w:t>
      </w:r>
      <w:proofErr w:type="spellEnd"/>
      <w:r w:rsidR="00023B58" w:rsidRPr="00023B58">
        <w:t xml:space="preserve"> </w:t>
      </w:r>
      <w:r>
        <w:t>район Удмуртской Республики».</w:t>
      </w:r>
    </w:p>
    <w:p w:rsidR="008C05F4" w:rsidRDefault="00F138BA">
      <w:pPr>
        <w:widowControl w:val="0"/>
        <w:tabs>
          <w:tab w:val="left" w:pos="851"/>
        </w:tabs>
        <w:ind w:firstLine="539"/>
        <w:jc w:val="both"/>
      </w:pPr>
      <w:r>
        <w:t>6.3.10. Ответственность за безопасные условия дорожного движения и безопасное передвижение пешеходов на месте аварии сетей, на прилегающей территории в связи с аварией, несет владелец, арендатор соответствующих сетей.</w:t>
      </w:r>
    </w:p>
    <w:p w:rsidR="008C05F4" w:rsidRDefault="00F138BA">
      <w:pPr>
        <w:widowControl w:val="0"/>
        <w:tabs>
          <w:tab w:val="left" w:pos="851"/>
        </w:tabs>
        <w:ind w:firstLine="539"/>
        <w:jc w:val="both"/>
      </w:pPr>
      <w:r>
        <w:t>6.3.11. При очистке объектов благоустройства и территории от снега запрещается сбрасывать снежно-ледовые образования на дорогу.</w:t>
      </w:r>
    </w:p>
    <w:p w:rsidR="008C05F4" w:rsidRDefault="00F138BA">
      <w:pPr>
        <w:widowControl w:val="0"/>
        <w:tabs>
          <w:tab w:val="left" w:pos="851"/>
        </w:tabs>
        <w:ind w:firstLine="539"/>
        <w:jc w:val="both"/>
      </w:pPr>
      <w:r>
        <w:t xml:space="preserve">6.3.12. При осуществлении мероприятий по содержанию территорий зданий и сооружений, проездов, дорог должна быть обеспечена посыпка </w:t>
      </w:r>
      <w:proofErr w:type="spellStart"/>
      <w:r>
        <w:t>противогололедным</w:t>
      </w:r>
      <w:proofErr w:type="spellEnd"/>
      <w:r>
        <w:t xml:space="preserve"> материалом, обеспечивающая безопасное передвижение пешеходов и транспортных средств. В любом случае должна быть ликвидирована зимняя скользкость, гололед, обледенения территории в течение одного рабочего дня с момента обращения граждан, государственных органов, органов местного самоуправления или заинтересованных лиц.</w:t>
      </w:r>
    </w:p>
    <w:p w:rsidR="008C05F4" w:rsidRDefault="00F138BA">
      <w:pPr>
        <w:widowControl w:val="0"/>
        <w:tabs>
          <w:tab w:val="left" w:pos="851"/>
        </w:tabs>
        <w:ind w:firstLine="539"/>
        <w:jc w:val="both"/>
      </w:pPr>
      <w:r>
        <w:t>6.3.13. В осенне-зимний период должны осуществляться мероприятия по содержанию и уборке переходных мостиков.</w:t>
      </w:r>
    </w:p>
    <w:p w:rsidR="008C05F4" w:rsidRDefault="00F138BA">
      <w:pPr>
        <w:widowControl w:val="0"/>
        <w:tabs>
          <w:tab w:val="left" w:pos="851"/>
        </w:tabs>
        <w:ind w:firstLine="539"/>
        <w:jc w:val="both"/>
      </w:pPr>
      <w:r>
        <w:t xml:space="preserve">6.3.14. </w:t>
      </w:r>
      <w:proofErr w:type="gramStart"/>
      <w:r>
        <w:t>При производстве уборочных работ в осенне-зимний период запрещается перемещение, переброска и складирование скола льда, загрязненного снега на трассы тепловых сетей, смотровые колодцы, к стенам зданий и сооружений, перемещение, складирование снега на проезжую часть автомобильных дорог местного значения, вывоз снега и льда в места, не предназначенные для складирования снега и снежно-ледяных образований.</w:t>
      </w:r>
      <w:proofErr w:type="gramEnd"/>
    </w:p>
    <w:p w:rsidR="008C05F4" w:rsidRDefault="00F138BA">
      <w:pPr>
        <w:widowControl w:val="0"/>
        <w:tabs>
          <w:tab w:val="left" w:pos="851"/>
        </w:tabs>
        <w:ind w:firstLine="539"/>
        <w:jc w:val="both"/>
      </w:pPr>
      <w:r>
        <w:t xml:space="preserve">6.3.15. В результате выполнения мероприятий по содержанию и уборке должны быть обеспечены порядок и чистота. </w:t>
      </w:r>
    </w:p>
    <w:p w:rsidR="008C05F4" w:rsidRDefault="00F138BA">
      <w:pPr>
        <w:widowControl w:val="0"/>
        <w:tabs>
          <w:tab w:val="left" w:pos="851"/>
        </w:tabs>
        <w:ind w:firstLine="539"/>
        <w:jc w:val="both"/>
      </w:pPr>
      <w:r>
        <w:t>6.3.16. Содержание территорий садов, скверов и парков, находящихся в собственности, во владении или пользовании организаций, производится силами и средствами этих организаций самостоятельно или по договорам со специализированными организациями.</w:t>
      </w:r>
    </w:p>
    <w:p w:rsidR="008C05F4" w:rsidRDefault="00F138BA">
      <w:pPr>
        <w:widowControl w:val="0"/>
        <w:tabs>
          <w:tab w:val="left" w:pos="851"/>
        </w:tabs>
        <w:ind w:firstLine="539"/>
        <w:jc w:val="both"/>
      </w:pPr>
      <w:r>
        <w:t>6.3.17. Содержание коллекторов обязаны производить организации, обслуживающие данные объекты.</w:t>
      </w:r>
    </w:p>
    <w:p w:rsidR="008C05F4" w:rsidRDefault="008C05F4">
      <w:pPr>
        <w:pStyle w:val="1"/>
        <w:numPr>
          <w:ilvl w:val="0"/>
          <w:numId w:val="0"/>
        </w:numPr>
        <w:spacing w:before="0" w:after="0" w:line="240" w:lineRule="auto"/>
        <w:jc w:val="center"/>
        <w:rPr>
          <w:rFonts w:ascii="Times New Roman" w:hAnsi="Times New Roman"/>
          <w:b/>
          <w:sz w:val="24"/>
        </w:rPr>
      </w:pPr>
    </w:p>
    <w:p w:rsidR="008C05F4" w:rsidRDefault="00F138BA">
      <w:pPr>
        <w:pStyle w:val="1"/>
        <w:numPr>
          <w:ilvl w:val="0"/>
          <w:numId w:val="0"/>
        </w:numPr>
        <w:spacing w:before="0" w:after="0" w:line="240" w:lineRule="auto"/>
        <w:jc w:val="center"/>
        <w:rPr>
          <w:rFonts w:ascii="Times New Roman" w:hAnsi="Times New Roman"/>
          <w:b/>
          <w:sz w:val="24"/>
        </w:rPr>
      </w:pPr>
      <w:r>
        <w:rPr>
          <w:rFonts w:ascii="Times New Roman" w:hAnsi="Times New Roman"/>
          <w:b/>
          <w:sz w:val="24"/>
        </w:rPr>
        <w:t>Раздел 7.</w:t>
      </w:r>
    </w:p>
    <w:p w:rsidR="008C05F4" w:rsidRDefault="00F138BA">
      <w:pPr>
        <w:jc w:val="center"/>
        <w:rPr>
          <w:b/>
        </w:rPr>
      </w:pPr>
      <w:r>
        <w:rPr>
          <w:b/>
        </w:rPr>
        <w:t>Порядок содержания домашних животных</w:t>
      </w:r>
    </w:p>
    <w:p w:rsidR="008C05F4" w:rsidRDefault="008C05F4"/>
    <w:p w:rsidR="008C05F4" w:rsidRDefault="00F138BA">
      <w:pPr>
        <w:tabs>
          <w:tab w:val="left" w:pos="1080"/>
        </w:tabs>
        <w:ind w:firstLine="540"/>
        <w:jc w:val="center"/>
        <w:rPr>
          <w:b/>
        </w:rPr>
      </w:pPr>
      <w:r>
        <w:rPr>
          <w:b/>
        </w:rPr>
        <w:t>7.1. Общие положения.</w:t>
      </w:r>
    </w:p>
    <w:p w:rsidR="008C05F4" w:rsidRDefault="00F138BA">
      <w:pPr>
        <w:tabs>
          <w:tab w:val="left" w:pos="1080"/>
        </w:tabs>
        <w:ind w:firstLine="539"/>
        <w:jc w:val="both"/>
      </w:pPr>
      <w:r>
        <w:t>7.1.1. Настоящий Порядок устанавливает единые требования к юридическим и физическим лицам, независимо от их организационно – правовых форм, которые являются владельцами домашних животных.</w:t>
      </w:r>
    </w:p>
    <w:p w:rsidR="008C05F4" w:rsidRDefault="00F138BA">
      <w:pPr>
        <w:widowControl w:val="0"/>
        <w:tabs>
          <w:tab w:val="left" w:pos="1080"/>
        </w:tabs>
        <w:ind w:firstLine="540"/>
        <w:jc w:val="both"/>
      </w:pPr>
      <w:r>
        <w:t xml:space="preserve">7.1.2. При содержании домашних животных не допускается ущемление прав и законных </w:t>
      </w:r>
      <w:r>
        <w:lastRenderedPageBreak/>
        <w:t>интересов соседей, иных физических и юридических лиц.</w:t>
      </w:r>
    </w:p>
    <w:p w:rsidR="008C05F4" w:rsidRDefault="00F138BA">
      <w:pPr>
        <w:widowControl w:val="0"/>
        <w:tabs>
          <w:tab w:val="left" w:pos="1080"/>
        </w:tabs>
        <w:ind w:firstLine="540"/>
        <w:jc w:val="both"/>
      </w:pPr>
      <w:r>
        <w:t xml:space="preserve">7.1.3. Владельцы животных обязаны: </w:t>
      </w:r>
    </w:p>
    <w:p w:rsidR="008C05F4" w:rsidRDefault="00F138BA">
      <w:pPr>
        <w:widowControl w:val="0"/>
        <w:tabs>
          <w:tab w:val="left" w:pos="1080"/>
        </w:tabs>
        <w:ind w:firstLine="540"/>
        <w:jc w:val="both"/>
      </w:pPr>
      <w:r>
        <w:t>- предотвращать причинение вреда своими животными на других животных, людей и имуществу других лиц;</w:t>
      </w:r>
    </w:p>
    <w:p w:rsidR="008C05F4" w:rsidRDefault="00F138BA">
      <w:pPr>
        <w:widowControl w:val="0"/>
        <w:tabs>
          <w:tab w:val="left" w:pos="1080"/>
        </w:tabs>
        <w:ind w:firstLine="540"/>
        <w:jc w:val="both"/>
      </w:pPr>
      <w:r>
        <w:t>- обеспечивать тишину для окружающих в соответствии с санитарными нормами, соблюдать действующие санитарно-гигиенические и ветеринарные правила;</w:t>
      </w:r>
    </w:p>
    <w:p w:rsidR="008C05F4" w:rsidRDefault="00F138BA">
      <w:pPr>
        <w:widowControl w:val="0"/>
        <w:tabs>
          <w:tab w:val="left" w:pos="1080"/>
        </w:tabs>
        <w:ind w:firstLine="540"/>
        <w:jc w:val="both"/>
      </w:pPr>
      <w:bookmarkStart w:id="5" w:name="sub_69"/>
      <w:r>
        <w:t>- не допускается содержание домашних животных в местах общего пользования многоквартирных жилых домов</w:t>
      </w:r>
      <w:bookmarkEnd w:id="5"/>
      <w:r>
        <w:t>.</w:t>
      </w:r>
    </w:p>
    <w:p w:rsidR="008C05F4" w:rsidRDefault="00F138BA">
      <w:pPr>
        <w:tabs>
          <w:tab w:val="left" w:pos="1080"/>
        </w:tabs>
        <w:ind w:firstLine="540"/>
        <w:jc w:val="both"/>
      </w:pPr>
      <w:r>
        <w:t>7.1.4. Допускается содержание собак в свободном выгуле на огороженной территории земельного участка, принадлежащего владельцу животного на правах предусмотренных законодательством, в вольере или на привязи.</w:t>
      </w:r>
    </w:p>
    <w:p w:rsidR="008C05F4" w:rsidRDefault="00F138BA">
      <w:pPr>
        <w:tabs>
          <w:tab w:val="left" w:pos="1080"/>
        </w:tabs>
        <w:ind w:firstLine="540"/>
        <w:jc w:val="both"/>
      </w:pPr>
      <w:r>
        <w:t xml:space="preserve">7.1.5. Учет собак, содержащихся на территории муниципального образования «Муниципальный округ </w:t>
      </w:r>
      <w:proofErr w:type="spellStart"/>
      <w:r w:rsidR="00023B58" w:rsidRPr="00023B58">
        <w:t>Можгинский</w:t>
      </w:r>
      <w:proofErr w:type="spellEnd"/>
      <w:r w:rsidR="00023B58" w:rsidRPr="00023B58">
        <w:t xml:space="preserve"> </w:t>
      </w:r>
      <w:r>
        <w:t>район Удмуртской Республики» проводят ветеринарные службы по заявительному принципу владельцев собак и при проведении ежегодной вакцинации.</w:t>
      </w:r>
    </w:p>
    <w:p w:rsidR="008C05F4" w:rsidRDefault="008C05F4">
      <w:pPr>
        <w:ind w:firstLine="540"/>
        <w:jc w:val="center"/>
      </w:pPr>
    </w:p>
    <w:p w:rsidR="008C05F4" w:rsidRDefault="00F138BA">
      <w:pPr>
        <w:tabs>
          <w:tab w:val="left" w:pos="1260"/>
        </w:tabs>
        <w:ind w:firstLine="540"/>
        <w:jc w:val="center"/>
        <w:rPr>
          <w:b/>
        </w:rPr>
      </w:pPr>
      <w:r>
        <w:rPr>
          <w:b/>
        </w:rPr>
        <w:t>7.2. Обязанности владельцев собак и кошек.</w:t>
      </w:r>
    </w:p>
    <w:p w:rsidR="008C05F4" w:rsidRDefault="008C05F4">
      <w:pPr>
        <w:tabs>
          <w:tab w:val="left" w:pos="1260"/>
        </w:tabs>
        <w:ind w:firstLine="540"/>
        <w:jc w:val="center"/>
        <w:rPr>
          <w:b/>
        </w:rPr>
      </w:pPr>
    </w:p>
    <w:p w:rsidR="008C05F4" w:rsidRDefault="00F138BA">
      <w:pPr>
        <w:tabs>
          <w:tab w:val="left" w:pos="1260"/>
        </w:tabs>
        <w:ind w:firstLine="540"/>
        <w:jc w:val="both"/>
      </w:pPr>
      <w:r>
        <w:t>Владельцы собак и кошек обязаны:</w:t>
      </w:r>
    </w:p>
    <w:p w:rsidR="008C05F4" w:rsidRDefault="00F138BA">
      <w:pPr>
        <w:ind w:firstLine="540"/>
        <w:jc w:val="both"/>
      </w:pPr>
      <w:r>
        <w:t>7.2.1. Обеспечить надлежащее содержание собак и кошек в соответствии с их биологическими особенностями и требованиями настоящего Порядка. Принимать необходимые меры, обеспечивающие безопасность окружающих и гуманное обращение с животными.</w:t>
      </w:r>
    </w:p>
    <w:p w:rsidR="008C05F4" w:rsidRDefault="00F138BA">
      <w:pPr>
        <w:ind w:firstLine="540"/>
        <w:jc w:val="both"/>
      </w:pPr>
      <w:r>
        <w:t>7.2.2. Не допускать загрязнения собаками и кошками квартир, лестничных клеток, подвалов и других мест общего пользования в многоквартирных домах, а также придомовых территорий, прилегающих территорий, территорий общего пользования, тротуаров, улиц и т.п. Загрязнения указанных мест немедленно устраняются владельцами животных.</w:t>
      </w:r>
    </w:p>
    <w:p w:rsidR="008C05F4" w:rsidRDefault="00F138BA">
      <w:pPr>
        <w:ind w:firstLine="540"/>
        <w:jc w:val="both"/>
      </w:pPr>
      <w:r>
        <w:t>7.2.3. Принимать меры к обеспечению тишины в жилых помещениях.</w:t>
      </w:r>
    </w:p>
    <w:p w:rsidR="008C05F4" w:rsidRDefault="00F138BA">
      <w:pPr>
        <w:tabs>
          <w:tab w:val="left" w:pos="1260"/>
        </w:tabs>
        <w:ind w:firstLine="539"/>
        <w:jc w:val="both"/>
      </w:pPr>
      <w:r>
        <w:t>7.2.4. Не допускать собак и кошек на детские, спортивные площадки, в магазины, столовые и другие подобные общественные места.</w:t>
      </w:r>
    </w:p>
    <w:p w:rsidR="008C05F4" w:rsidRDefault="00F138BA">
      <w:pPr>
        <w:tabs>
          <w:tab w:val="left" w:pos="1260"/>
        </w:tabs>
        <w:ind w:firstLine="539"/>
        <w:jc w:val="both"/>
      </w:pPr>
      <w:r>
        <w:t>7.2.5. Не допускать купание собак и кошек в местах массового отдыха граждан.</w:t>
      </w:r>
    </w:p>
    <w:p w:rsidR="008C05F4" w:rsidRDefault="00F138BA">
      <w:pPr>
        <w:tabs>
          <w:tab w:val="left" w:pos="1260"/>
        </w:tabs>
        <w:ind w:firstLine="539"/>
        <w:jc w:val="both"/>
      </w:pPr>
      <w:r>
        <w:t xml:space="preserve">7.2.6. Гуманно обращаться с животными (не выбрасывать, не оставлять их без присмотра, пищи, воды, не избивать их, не разводить с целью использования мяса и шкуры животного и т.п.). В случае заболевания, вовремя прибегнуть к ветеринарной помощи. </w:t>
      </w:r>
    </w:p>
    <w:p w:rsidR="008C05F4" w:rsidRDefault="00F138BA">
      <w:pPr>
        <w:tabs>
          <w:tab w:val="left" w:pos="1260"/>
        </w:tabs>
        <w:ind w:firstLine="539"/>
        <w:jc w:val="both"/>
      </w:pPr>
      <w:r>
        <w:t>7.2.7. Представлять по требованию ветеринарных специалистов собак и кошек для осмотра, диагностических исследований, предохранительных прививок и лечебно-профилактических обработок.</w:t>
      </w:r>
    </w:p>
    <w:p w:rsidR="008C05F4" w:rsidRDefault="00F138BA">
      <w:pPr>
        <w:tabs>
          <w:tab w:val="left" w:pos="1260"/>
        </w:tabs>
        <w:ind w:firstLine="539"/>
        <w:jc w:val="both"/>
      </w:pPr>
      <w:r>
        <w:t>7.2.8. Немедленно сообщать в ветеринарные учреждения о случаях внезапного падежа собак и кошек или подозрения на заболевание этих животных бешенством и до прибытия ветеринарных специалистов изолировать заболевшее животное.</w:t>
      </w:r>
    </w:p>
    <w:p w:rsidR="008C05F4" w:rsidRDefault="00F138BA">
      <w:pPr>
        <w:tabs>
          <w:tab w:val="left" w:pos="1260"/>
        </w:tabs>
        <w:ind w:firstLine="539"/>
        <w:jc w:val="both"/>
      </w:pPr>
      <w:r>
        <w:t>7.2.9. Не допускать выбрасывание трупов собак и кошек, утилизацию которых осуществляет организация (предприятие), имеющее договорные отношения со специализированными службами, с дальнейшей оплатой услуги по утилизации.</w:t>
      </w:r>
    </w:p>
    <w:p w:rsidR="008C05F4" w:rsidRDefault="008C05F4">
      <w:pPr>
        <w:ind w:firstLine="540"/>
        <w:jc w:val="both"/>
        <w:rPr>
          <w:color w:val="00B050"/>
        </w:rPr>
      </w:pPr>
    </w:p>
    <w:p w:rsidR="008C05F4" w:rsidRDefault="00F138BA">
      <w:pPr>
        <w:ind w:left="270"/>
        <w:jc w:val="center"/>
        <w:rPr>
          <w:b/>
        </w:rPr>
      </w:pPr>
      <w:r>
        <w:rPr>
          <w:b/>
        </w:rPr>
        <w:t>7.3. Порядок выгула собак.</w:t>
      </w:r>
    </w:p>
    <w:p w:rsidR="008C05F4" w:rsidRDefault="008C05F4">
      <w:pPr>
        <w:ind w:left="270"/>
        <w:jc w:val="center"/>
        <w:rPr>
          <w:b/>
        </w:rPr>
      </w:pPr>
    </w:p>
    <w:p w:rsidR="008C05F4" w:rsidRDefault="00F138BA">
      <w:pPr>
        <w:ind w:firstLine="539"/>
        <w:jc w:val="both"/>
      </w:pPr>
      <w:r>
        <w:t>7.3.1. При выгуле собак владельцы обязаны соблюдать следующие требования:</w:t>
      </w:r>
    </w:p>
    <w:p w:rsidR="008C05F4" w:rsidRDefault="00F138BA">
      <w:pPr>
        <w:widowControl w:val="0"/>
        <w:ind w:firstLine="539"/>
        <w:jc w:val="both"/>
      </w:pPr>
      <w:r>
        <w:t>- выводить собак из жилых помещений (домов), а также изолированных территорий в общие дворы и на улицу только на коротком поводке и в наморднике (кроме собак мелких декоративных пород, которые должны выводиться на поводке);</w:t>
      </w:r>
    </w:p>
    <w:p w:rsidR="008C05F4" w:rsidRDefault="00F138BA">
      <w:pPr>
        <w:widowControl w:val="0"/>
        <w:ind w:firstLine="539"/>
        <w:jc w:val="both"/>
      </w:pPr>
      <w:r>
        <w:t>- не допускать собак на детские площадки, в парки, на стадионы, в магазины, столовые, огороженные территории организаций и другие места общего пользования, если иное не предусмотрено собственниками данных объектов, за исключением мест проведения специализированных мероприятии (выставки собак, кошек);</w:t>
      </w:r>
    </w:p>
    <w:p w:rsidR="008C05F4" w:rsidRDefault="00F138BA">
      <w:pPr>
        <w:widowControl w:val="0"/>
        <w:ind w:firstLine="539"/>
        <w:jc w:val="both"/>
      </w:pPr>
      <w:r>
        <w:t>- выгуливать собак служебных и бойцовых пород допускается только лицами, достигшими 16 лет.</w:t>
      </w:r>
    </w:p>
    <w:p w:rsidR="008C05F4" w:rsidRDefault="00F138BA">
      <w:pPr>
        <w:widowControl w:val="0"/>
        <w:ind w:firstLine="539"/>
        <w:jc w:val="both"/>
      </w:pPr>
      <w:bookmarkStart w:id="6" w:name="sub_73"/>
      <w:r>
        <w:t xml:space="preserve">7.3.2. Отлову подлежат собаки, независимо от породы и назначения (в том числе и имеющие ошейники с номерным знаком), находящиеся на улицах или в иных общественных местах без </w:t>
      </w:r>
      <w:r>
        <w:lastRenderedPageBreak/>
        <w:t>сопровождающего лица.</w:t>
      </w:r>
    </w:p>
    <w:p w:rsidR="008C05F4" w:rsidRDefault="00F138BA">
      <w:pPr>
        <w:widowControl w:val="0"/>
        <w:ind w:firstLine="539"/>
        <w:jc w:val="both"/>
      </w:pPr>
      <w:bookmarkStart w:id="7" w:name="sub_74"/>
      <w:bookmarkEnd w:id="6"/>
      <w:r>
        <w:t>7.3.3. Отлов бродячих животных осуществляется специализированными организациями.</w:t>
      </w:r>
    </w:p>
    <w:bookmarkEnd w:id="7"/>
    <w:p w:rsidR="008C05F4" w:rsidRDefault="00F138BA">
      <w:pPr>
        <w:widowControl w:val="0"/>
        <w:tabs>
          <w:tab w:val="left" w:pos="1080"/>
        </w:tabs>
        <w:ind w:firstLine="539"/>
        <w:jc w:val="both"/>
      </w:pPr>
      <w:r>
        <w:t>7.3.4. Безнадзорная собака, появившаяся в общественном месте, где могут находиться малолетние дети, признается общественно опасной, угрожающей жизни и здоровью человека. Такая собака подлежит отлову в соответствии с действующим законодательством.</w:t>
      </w:r>
    </w:p>
    <w:p w:rsidR="008C05F4" w:rsidRDefault="008C05F4">
      <w:pPr>
        <w:widowControl w:val="0"/>
        <w:ind w:firstLine="540"/>
        <w:jc w:val="center"/>
        <w:rPr>
          <w:b/>
        </w:rPr>
      </w:pPr>
    </w:p>
    <w:p w:rsidR="008C05F4" w:rsidRDefault="00F138BA">
      <w:pPr>
        <w:widowControl w:val="0"/>
        <w:ind w:firstLine="540"/>
        <w:jc w:val="center"/>
        <w:rPr>
          <w:b/>
        </w:rPr>
      </w:pPr>
      <w:r>
        <w:rPr>
          <w:b/>
        </w:rPr>
        <w:t>7.4. Требования к содержанию скота.</w:t>
      </w:r>
    </w:p>
    <w:p w:rsidR="008C05F4" w:rsidRDefault="008C05F4">
      <w:pPr>
        <w:widowControl w:val="0"/>
        <w:ind w:firstLine="540"/>
        <w:jc w:val="center"/>
        <w:rPr>
          <w:rFonts w:ascii="Calibri" w:hAnsi="Calibri"/>
          <w:b/>
        </w:rPr>
      </w:pPr>
    </w:p>
    <w:p w:rsidR="008C05F4" w:rsidRDefault="00F138BA">
      <w:pPr>
        <w:widowControl w:val="0"/>
        <w:ind w:firstLine="540"/>
        <w:jc w:val="both"/>
      </w:pPr>
      <w:bookmarkStart w:id="8" w:name="sub_71"/>
      <w:r>
        <w:t>7.4.1. Запрещается передвижение сельскохозяйственных животных на территории муниципального образования без сопровождающих лиц.</w:t>
      </w:r>
      <w:bookmarkStart w:id="9" w:name="sub_72"/>
      <w:bookmarkEnd w:id="8"/>
    </w:p>
    <w:p w:rsidR="008C05F4" w:rsidRDefault="00F138BA">
      <w:pPr>
        <w:widowControl w:val="0"/>
        <w:ind w:firstLine="540"/>
        <w:jc w:val="both"/>
      </w:pPr>
      <w:r>
        <w:t>7.4.2. Выпас сельскохозяйственных животных осуществляется на специально отведенных местах выпаса под наблюдением владельца или уполномоченного им лица.</w:t>
      </w:r>
    </w:p>
    <w:bookmarkEnd w:id="9"/>
    <w:p w:rsidR="008C05F4" w:rsidRDefault="00F138BA">
      <w:pPr>
        <w:widowControl w:val="0"/>
        <w:ind w:firstLine="540"/>
        <w:jc w:val="both"/>
      </w:pPr>
      <w:r>
        <w:t>7.4.3. Забой скота осуществляется в специально отведенных для этого местах. Забой скота производится в соответствии с требованиями действующего законодательства;</w:t>
      </w:r>
    </w:p>
    <w:p w:rsidR="008C05F4" w:rsidRDefault="00F138BA">
      <w:pPr>
        <w:widowControl w:val="0"/>
        <w:ind w:firstLine="540"/>
        <w:jc w:val="both"/>
      </w:pPr>
      <w:r>
        <w:t>7.4.4. Захоронение умершего скота производится в специально определенном месте.</w:t>
      </w:r>
    </w:p>
    <w:p w:rsidR="008C05F4" w:rsidRDefault="00F138BA">
      <w:pPr>
        <w:widowControl w:val="0"/>
        <w:ind w:firstLine="540"/>
        <w:jc w:val="both"/>
      </w:pPr>
      <w:r>
        <w:t>7.4.5. Перегонять животных и скот по дорогам следует только в светлое время суток, направляя их при этом как можно ближе к правому краю дороги;</w:t>
      </w:r>
    </w:p>
    <w:p w:rsidR="008C05F4" w:rsidRDefault="00F138BA">
      <w:pPr>
        <w:widowControl w:val="0"/>
        <w:ind w:firstLine="540"/>
        <w:jc w:val="both"/>
      </w:pPr>
      <w:r>
        <w:t>7.4.6. Запрещается:</w:t>
      </w:r>
    </w:p>
    <w:p w:rsidR="008C05F4" w:rsidRDefault="00F138BA">
      <w:pPr>
        <w:widowControl w:val="0"/>
        <w:ind w:firstLine="540"/>
        <w:jc w:val="both"/>
      </w:pPr>
      <w:r>
        <w:t>- нахождение животных и скота на территории населенных пунктов в не отведенных местах, за исключением мест проведения специализированных мероприятий (выставки и пр.);</w:t>
      </w:r>
    </w:p>
    <w:p w:rsidR="008C05F4" w:rsidRDefault="00F138BA">
      <w:pPr>
        <w:widowControl w:val="0"/>
        <w:ind w:firstLine="540"/>
        <w:jc w:val="both"/>
      </w:pPr>
      <w:r>
        <w:t>- выпас птицы  на территории населенных пунктов;</w:t>
      </w:r>
    </w:p>
    <w:p w:rsidR="008C05F4" w:rsidRDefault="00F138BA">
      <w:pPr>
        <w:widowControl w:val="0"/>
        <w:ind w:firstLine="540"/>
        <w:jc w:val="both"/>
      </w:pPr>
      <w:r>
        <w:t>- выпас животных, скота без присмотра или без привязи;</w:t>
      </w:r>
    </w:p>
    <w:p w:rsidR="008C05F4" w:rsidRDefault="00F138BA">
      <w:pPr>
        <w:widowControl w:val="0"/>
        <w:ind w:firstLine="540"/>
        <w:jc w:val="both"/>
      </w:pPr>
      <w:r>
        <w:t>- вести животных и скот по дороге с асфальтным покрытием при возможности прогона по грунтовым дорогам и тропинкам.</w:t>
      </w:r>
    </w:p>
    <w:p w:rsidR="008C05F4" w:rsidRDefault="008C05F4">
      <w:pPr>
        <w:pStyle w:val="1"/>
        <w:numPr>
          <w:ilvl w:val="0"/>
          <w:numId w:val="0"/>
        </w:numPr>
        <w:spacing w:before="0" w:after="0" w:line="240" w:lineRule="auto"/>
        <w:jc w:val="center"/>
        <w:rPr>
          <w:rFonts w:ascii="Times New Roman" w:hAnsi="Times New Roman"/>
          <w:b/>
          <w:sz w:val="24"/>
        </w:rPr>
      </w:pPr>
    </w:p>
    <w:p w:rsidR="008C05F4" w:rsidRDefault="00F138BA">
      <w:pPr>
        <w:ind w:firstLine="284"/>
        <w:jc w:val="center"/>
        <w:outlineLvl w:val="2"/>
        <w:rPr>
          <w:b/>
        </w:rPr>
      </w:pPr>
      <w:r>
        <w:rPr>
          <w:b/>
        </w:rPr>
        <w:t>Раздел 8.</w:t>
      </w:r>
    </w:p>
    <w:p w:rsidR="008C05F4" w:rsidRDefault="00F138BA">
      <w:pPr>
        <w:ind w:firstLine="284"/>
        <w:jc w:val="center"/>
        <w:outlineLvl w:val="2"/>
        <w:rPr>
          <w:b/>
        </w:rPr>
      </w:pPr>
      <w:r>
        <w:rPr>
          <w:b/>
        </w:rPr>
        <w:t xml:space="preserve"> Размещение и содержание площадок.</w:t>
      </w:r>
    </w:p>
    <w:p w:rsidR="008C05F4" w:rsidRDefault="008C05F4">
      <w:pPr>
        <w:ind w:firstLine="284"/>
        <w:jc w:val="center"/>
        <w:outlineLvl w:val="2"/>
        <w:rPr>
          <w:b/>
        </w:rPr>
      </w:pPr>
    </w:p>
    <w:p w:rsidR="008C05F4" w:rsidRDefault="00F138BA">
      <w:pPr>
        <w:ind w:firstLine="539"/>
        <w:jc w:val="both"/>
      </w:pPr>
      <w:r>
        <w:t xml:space="preserve">На территории муниципального образования «Муниципальный округ </w:t>
      </w:r>
      <w:proofErr w:type="spellStart"/>
      <w:r w:rsidR="00023B58" w:rsidRPr="00023B58">
        <w:t>Можгинский</w:t>
      </w:r>
      <w:proofErr w:type="spellEnd"/>
      <w:r w:rsidR="00023B58" w:rsidRPr="00023B58">
        <w:t xml:space="preserve"> </w:t>
      </w:r>
      <w:r>
        <w:t xml:space="preserve">район Удмуртской Республики» размещаются следующие виды площадок: для игр детей, отдыха взрослых, занятий спортом, выгула собак, стоянок автомобилей. Размещение площадок в границах охранных зон зарегистрированных памятников культурного наследия и </w:t>
      </w:r>
      <w:proofErr w:type="gramStart"/>
      <w:r>
        <w:t>зон</w:t>
      </w:r>
      <w:proofErr w:type="gramEnd"/>
      <w:r>
        <w:t xml:space="preserve"> особо охраняемых природных территорий необходимо согласовывать с уполномоченными органами охраны памятников, природопользования и охраны окружающей среды.</w:t>
      </w:r>
    </w:p>
    <w:p w:rsidR="008C05F4" w:rsidRDefault="008C05F4">
      <w:pPr>
        <w:ind w:firstLine="284"/>
        <w:jc w:val="center"/>
        <w:outlineLvl w:val="3"/>
        <w:rPr>
          <w:b/>
        </w:rPr>
      </w:pPr>
    </w:p>
    <w:p w:rsidR="008C05F4" w:rsidRDefault="00F138BA">
      <w:pPr>
        <w:ind w:firstLine="284"/>
        <w:jc w:val="center"/>
        <w:outlineLvl w:val="3"/>
        <w:rPr>
          <w:b/>
        </w:rPr>
      </w:pPr>
      <w:r>
        <w:rPr>
          <w:b/>
        </w:rPr>
        <w:t>8.1 Детские площадки</w:t>
      </w:r>
    </w:p>
    <w:p w:rsidR="008C05F4" w:rsidRDefault="008C05F4">
      <w:pPr>
        <w:jc w:val="both"/>
        <w:rPr>
          <w:b/>
        </w:rPr>
      </w:pPr>
    </w:p>
    <w:p w:rsidR="008C05F4" w:rsidRDefault="00F138BA">
      <w:pPr>
        <w:ind w:firstLine="539"/>
        <w:jc w:val="both"/>
      </w:pPr>
      <w:r>
        <w:t xml:space="preserve">8.1.1. Детские площадки предназначены для игр и активного отдыха детей разных возрастов: </w:t>
      </w:r>
      <w:proofErr w:type="spellStart"/>
      <w:r>
        <w:t>преддошкольного</w:t>
      </w:r>
      <w:proofErr w:type="spellEnd"/>
      <w:r>
        <w:t xml:space="preserve"> (до 3 лет), дошкольного (до 7 лет), младшего и среднего школьного возраста (7 - 12 лет).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(12 - 16 лет) рекомендуется организация спортивно-игровых комплексов (микро-</w:t>
      </w:r>
      <w:proofErr w:type="spellStart"/>
      <w:r>
        <w:t>скалодромы</w:t>
      </w:r>
      <w:proofErr w:type="spellEnd"/>
      <w:r>
        <w:t>, велодромы и т.п.) и оборудование специальных мест для катания на самокатах, роликовых досках и коньках.</w:t>
      </w:r>
    </w:p>
    <w:p w:rsidR="008C05F4" w:rsidRDefault="00F138BA">
      <w:pPr>
        <w:ind w:firstLine="539"/>
        <w:jc w:val="both"/>
      </w:pPr>
      <w:r>
        <w:t>8.1.2. Расстояние от окон жилых домов и общественных зданий до границ детских площадок должно быть не менее 20 м. Детские площадки должны быть размещены на участках жилой застройки, на озелененных территориях, в парках.</w:t>
      </w:r>
    </w:p>
    <w:p w:rsidR="008C05F4" w:rsidRDefault="00F138BA">
      <w:pPr>
        <w:ind w:firstLine="539"/>
        <w:jc w:val="both"/>
      </w:pPr>
      <w:r>
        <w:t>8.1.3. Площадки для игр детей на территориях жилого назначения рекомендуется проектировать из расчета 0,5 - 0,7 кв. м на 1 жителя. Размеры и условия размещения площадок следует проектировать в зависимости от возрастных групп детей и места размещения жилой застройки в населенном пункте.</w:t>
      </w:r>
    </w:p>
    <w:p w:rsidR="008C05F4" w:rsidRDefault="00F138BA">
      <w:pPr>
        <w:ind w:firstLine="539"/>
        <w:jc w:val="both"/>
      </w:pPr>
      <w:r>
        <w:t>8.1.4. Детские площадки необходимо изолировать от транзитного пешеходного движения, проездов, разворотных площадок, гостевых стоянок, участков постоянного и временного хранения автотранспортных средств. Подходы к детским площадкам не следует организовывать с проездов и улиц. Расстояние от границ детских площадок до гостевых стоянок и участков постоянного и временного хранения автотранспортных сре</w:t>
      </w:r>
      <w:proofErr w:type="gramStart"/>
      <w:r>
        <w:t>дств пр</w:t>
      </w:r>
      <w:proofErr w:type="gramEnd"/>
      <w:r>
        <w:t>инимается согласно СанПиН.</w:t>
      </w:r>
    </w:p>
    <w:p w:rsidR="008C05F4" w:rsidRDefault="00F138BA">
      <w:pPr>
        <w:ind w:firstLine="539"/>
        <w:jc w:val="both"/>
      </w:pPr>
      <w:r>
        <w:lastRenderedPageBreak/>
        <w:t>8.1.5. При реконструкции детских площадок во избежание травматизма должно быть предотвращено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(как правило, у турников и качелей). При реконструкции прилегающих территорий детские площадки должны быть изолированы от мест ведения работ и складирования строительных материалов.</w:t>
      </w:r>
    </w:p>
    <w:p w:rsidR="008C05F4" w:rsidRDefault="00F138BA">
      <w:pPr>
        <w:ind w:firstLine="539"/>
        <w:jc w:val="both"/>
      </w:pPr>
      <w:r>
        <w:t>8.1.6. Обязательный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8C05F4" w:rsidRDefault="00F138BA">
      <w:pPr>
        <w:ind w:firstLine="539"/>
        <w:jc w:val="both"/>
      </w:pPr>
      <w:r>
        <w:t>8.1.7. Осветительное оборудование обычно должно функционировать в режиме освещения территории, на которой расположена площадка. Не допускается размещение осветительного оборудования на высоте менее 2,5 м.</w:t>
      </w:r>
    </w:p>
    <w:p w:rsidR="008C05F4" w:rsidRDefault="008C05F4">
      <w:pPr>
        <w:ind w:firstLine="284"/>
        <w:jc w:val="both"/>
      </w:pPr>
    </w:p>
    <w:p w:rsidR="008C05F4" w:rsidRDefault="00F138BA">
      <w:pPr>
        <w:jc w:val="center"/>
        <w:outlineLvl w:val="3"/>
        <w:rPr>
          <w:b/>
        </w:rPr>
      </w:pPr>
      <w:r>
        <w:rPr>
          <w:b/>
        </w:rPr>
        <w:t>8.2. Спортивные площадки</w:t>
      </w:r>
    </w:p>
    <w:p w:rsidR="008C05F4" w:rsidRDefault="008C05F4">
      <w:pPr>
        <w:jc w:val="center"/>
        <w:outlineLvl w:val="3"/>
        <w:rPr>
          <w:b/>
        </w:rPr>
      </w:pPr>
    </w:p>
    <w:p w:rsidR="008C05F4" w:rsidRDefault="00F138BA">
      <w:pPr>
        <w:ind w:firstLine="539"/>
        <w:jc w:val="both"/>
      </w:pPr>
      <w:r>
        <w:t xml:space="preserve">8.2.1. Спортивные площадки предназначены для занятий физкультурой и спортом всех возрастных групп населения, их следует проектировать в составе территорий жилого и рекреационного назначения, участков спортивных сооружений, участков общеобразовательных школ. Проектирование спортивных площадок следует вести в зависимости от вида специализации площадки. Расстояния от границы площадки до мест хранения легковых автомобилей принимаются согласно </w:t>
      </w:r>
      <w:hyperlink r:id="rId13" w:history="1">
        <w:r>
          <w:t>СанПиН 2.2.1/2.1.1.1200</w:t>
        </w:r>
      </w:hyperlink>
      <w:r>
        <w:t>.</w:t>
      </w:r>
    </w:p>
    <w:p w:rsidR="008C05F4" w:rsidRDefault="00F138BA">
      <w:pPr>
        <w:ind w:firstLine="539"/>
        <w:jc w:val="both"/>
      </w:pPr>
      <w:r>
        <w:t>8.2.2. Минимальное расстояние от границ спортплощадок до окон жилых домов принимается от 20 м до 40 м в зависимости от шумовых характеристик площадки. Комплексные физкультурно-спортивные площадки для детей дошкольного возраста (на 75 детей) должны иметь площадь не менее 150 кв. м, школьного возраста (100 детей) - не менее 250 кв. м.</w:t>
      </w:r>
    </w:p>
    <w:p w:rsidR="008C05F4" w:rsidRDefault="00F138BA">
      <w:pPr>
        <w:ind w:firstLine="539"/>
        <w:jc w:val="both"/>
      </w:pPr>
      <w:r>
        <w:t>8.2.3. 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 Рекомендуется озеленение и ограждение площадки.</w:t>
      </w:r>
    </w:p>
    <w:p w:rsidR="008C05F4" w:rsidRDefault="00F138BA">
      <w:pPr>
        <w:ind w:firstLine="539"/>
        <w:jc w:val="both"/>
      </w:pPr>
      <w:r>
        <w:t>8.2.4. Площадки должны быть оборудованы сетчатым ограждением высотой 2,5 - 3 м, а в местах примыкания спортивных площадок друг к другу - высотой не менее 1,2 м.</w:t>
      </w:r>
    </w:p>
    <w:p w:rsidR="008C05F4" w:rsidRDefault="008C05F4">
      <w:pPr>
        <w:ind w:firstLine="284"/>
        <w:jc w:val="both"/>
      </w:pPr>
    </w:p>
    <w:p w:rsidR="008C05F4" w:rsidRDefault="00F138BA">
      <w:pPr>
        <w:jc w:val="center"/>
        <w:rPr>
          <w:b/>
          <w:color w:val="000001"/>
        </w:rPr>
      </w:pPr>
      <w:r>
        <w:rPr>
          <w:b/>
          <w:color w:val="000001"/>
        </w:rPr>
        <w:t>8.3. Площадки для выгула собак</w:t>
      </w:r>
    </w:p>
    <w:p w:rsidR="008C05F4" w:rsidRDefault="008C05F4">
      <w:pPr>
        <w:jc w:val="center"/>
        <w:rPr>
          <w:b/>
          <w:color w:val="000001"/>
        </w:rPr>
      </w:pPr>
    </w:p>
    <w:p w:rsidR="008C05F4" w:rsidRDefault="00F138BA">
      <w:pPr>
        <w:pStyle w:val="FORMATTEXT1"/>
        <w:ind w:firstLine="539"/>
        <w:jc w:val="both"/>
        <w:rPr>
          <w:color w:val="000001"/>
        </w:rPr>
      </w:pPr>
      <w:r>
        <w:rPr>
          <w:color w:val="000001"/>
        </w:rPr>
        <w:t xml:space="preserve">8.3.1. Площадки для выгула собак необходимо размещать на территориях общего жилого района, свободного от зелёных насаждений, под линиями электропередач с напряжением не более 110 кВт, за пределами санитарной зоны источников водоснабжения первого и второго поясов. Размещение площадки на территориях природного комплекса рекомендуется согласовывать с органами природопользования и охраны окружающей среды. </w:t>
      </w:r>
    </w:p>
    <w:p w:rsidR="008C05F4" w:rsidRDefault="00F138BA">
      <w:pPr>
        <w:pStyle w:val="FORMATTEXT1"/>
        <w:ind w:firstLine="539"/>
        <w:jc w:val="both"/>
        <w:rPr>
          <w:color w:val="000001"/>
        </w:rPr>
      </w:pPr>
      <w:r>
        <w:rPr>
          <w:color w:val="000001"/>
        </w:rPr>
        <w:t xml:space="preserve">8.3.2. Размер площадок для выгула собак, проектируемых на территориях жилого назначения, должен составлять не менее 400-600 </w:t>
      </w:r>
      <w:proofErr w:type="spellStart"/>
      <w:r>
        <w:rPr>
          <w:color w:val="000001"/>
        </w:rPr>
        <w:t>кв</w:t>
      </w:r>
      <w:proofErr w:type="gramStart"/>
      <w:r>
        <w:rPr>
          <w:color w:val="000001"/>
        </w:rPr>
        <w:t>.м</w:t>
      </w:r>
      <w:proofErr w:type="spellEnd"/>
      <w:proofErr w:type="gramEnd"/>
      <w:r>
        <w:rPr>
          <w:color w:val="000001"/>
        </w:rPr>
        <w:t xml:space="preserve">, на прочих территориях - до 800 </w:t>
      </w:r>
      <w:proofErr w:type="spellStart"/>
      <w:r>
        <w:rPr>
          <w:color w:val="000001"/>
        </w:rPr>
        <w:t>кв.м</w:t>
      </w:r>
      <w:proofErr w:type="spellEnd"/>
      <w:r>
        <w:rPr>
          <w:color w:val="000001"/>
        </w:rPr>
        <w:t>, в условиях сложившейся застройки допускается принимать уменьшенный размер площадок, исходя из имеющихся территориальных возможностей.</w:t>
      </w:r>
    </w:p>
    <w:p w:rsidR="008C05F4" w:rsidRDefault="00F138BA">
      <w:pPr>
        <w:pStyle w:val="FORMATTEXT1"/>
        <w:ind w:firstLine="539"/>
        <w:jc w:val="both"/>
        <w:rPr>
          <w:color w:val="000001"/>
        </w:rPr>
      </w:pPr>
      <w:r>
        <w:rPr>
          <w:color w:val="000001"/>
        </w:rPr>
        <w:t xml:space="preserve">8.3.3. Перечень элементов благоустройства на территории площадки для выгула собак включает: различные виды покрытия, ограждение, скамья (как минимум), урна (как минимум), осветительное и информационное оборудование. Рекомендуется предусматривать </w:t>
      </w:r>
      <w:proofErr w:type="spellStart"/>
      <w:r>
        <w:rPr>
          <w:color w:val="000001"/>
        </w:rPr>
        <w:t>периметральное</w:t>
      </w:r>
      <w:proofErr w:type="spellEnd"/>
      <w:r>
        <w:rPr>
          <w:color w:val="000001"/>
        </w:rPr>
        <w:t xml:space="preserve"> озеленение. </w:t>
      </w:r>
    </w:p>
    <w:p w:rsidR="008C05F4" w:rsidRDefault="00F138BA">
      <w:pPr>
        <w:pStyle w:val="FORMATTEXT1"/>
        <w:ind w:firstLine="539"/>
        <w:jc w:val="both"/>
        <w:rPr>
          <w:color w:val="000001"/>
        </w:rPr>
      </w:pPr>
      <w:r>
        <w:rPr>
          <w:color w:val="000001"/>
        </w:rPr>
        <w:t xml:space="preserve">8.3.4. Для покрытия поверхности части площадки, предназначенной для выгула собак, рекомендуется предусматривать выровненную поверхность, обеспечивающую хороший дренаж, не травмирующую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собак, рекомендуется проектировать с твердым или комбинированным видом покрытия (плитка, утопленная в газон и др.). Подход к площадке рекомендуется оборудовать твердым видом покрытия. </w:t>
      </w:r>
    </w:p>
    <w:p w:rsidR="008C05F4" w:rsidRDefault="00F138BA">
      <w:pPr>
        <w:pStyle w:val="FORMATTEXT1"/>
        <w:ind w:firstLine="539"/>
        <w:jc w:val="both"/>
        <w:rPr>
          <w:color w:val="000001"/>
        </w:rPr>
      </w:pPr>
      <w:r>
        <w:rPr>
          <w:color w:val="000001"/>
        </w:rPr>
        <w:t xml:space="preserve">8.3.5. Ограждение площадки, как правило, следует выполнять из легкой металлической сетки высотой не менее 1,5 м. При этом рекомендуется учитывать, что расстояние между элементами и секциями ограждения, его нижним краем и землей не должно позволять животному покинуть </w:t>
      </w:r>
      <w:r>
        <w:rPr>
          <w:color w:val="000001"/>
        </w:rPr>
        <w:lastRenderedPageBreak/>
        <w:t xml:space="preserve">площадку или причинить себе травму. </w:t>
      </w:r>
    </w:p>
    <w:p w:rsidR="008C05F4" w:rsidRDefault="00F138BA">
      <w:pPr>
        <w:pStyle w:val="FORMATTEXT1"/>
        <w:ind w:firstLine="539"/>
        <w:jc w:val="both"/>
        <w:rPr>
          <w:color w:val="000001"/>
        </w:rPr>
      </w:pPr>
      <w:r>
        <w:rPr>
          <w:color w:val="000001"/>
        </w:rPr>
        <w:t xml:space="preserve">8.3.6. На территории площадки рекомендуется предусматривать информационный стенд с правилами пользования площадкой. </w:t>
      </w:r>
    </w:p>
    <w:p w:rsidR="008C05F4" w:rsidRDefault="00F138BA">
      <w:pPr>
        <w:pStyle w:val="ConsPlusNonformat"/>
        <w:widowControl/>
        <w:ind w:firstLine="539"/>
        <w:jc w:val="both"/>
        <w:rPr>
          <w:rFonts w:ascii="Times New Roman" w:hAnsi="Times New Roman"/>
          <w:color w:val="000001"/>
          <w:sz w:val="24"/>
        </w:rPr>
      </w:pPr>
      <w:r>
        <w:rPr>
          <w:rFonts w:ascii="Times New Roman" w:hAnsi="Times New Roman"/>
          <w:color w:val="000001"/>
          <w:sz w:val="24"/>
        </w:rPr>
        <w:t xml:space="preserve">8.3.7. Озеленение рекомендуется проектировать из </w:t>
      </w:r>
      <w:proofErr w:type="spellStart"/>
      <w:r>
        <w:rPr>
          <w:rFonts w:ascii="Times New Roman" w:hAnsi="Times New Roman"/>
          <w:color w:val="000001"/>
          <w:sz w:val="24"/>
        </w:rPr>
        <w:t>периметральных</w:t>
      </w:r>
      <w:proofErr w:type="spellEnd"/>
      <w:r>
        <w:rPr>
          <w:rFonts w:ascii="Times New Roman" w:hAnsi="Times New Roman"/>
          <w:color w:val="000001"/>
          <w:sz w:val="24"/>
        </w:rPr>
        <w:t xml:space="preserve"> плотных посадок высокого кустарника в виде живой изгороди или вертикального озеленения. </w:t>
      </w:r>
    </w:p>
    <w:p w:rsidR="008C05F4" w:rsidRDefault="008C05F4">
      <w:pPr>
        <w:pStyle w:val="ConsPlusNonformat"/>
        <w:widowControl/>
        <w:ind w:firstLine="539"/>
        <w:jc w:val="both"/>
        <w:rPr>
          <w:rFonts w:ascii="Times New Roman" w:hAnsi="Times New Roman"/>
          <w:color w:val="000001"/>
          <w:sz w:val="24"/>
        </w:rPr>
      </w:pPr>
    </w:p>
    <w:p w:rsidR="008C05F4" w:rsidRDefault="00F138BA">
      <w:pPr>
        <w:ind w:firstLine="284"/>
        <w:jc w:val="center"/>
        <w:outlineLvl w:val="2"/>
        <w:rPr>
          <w:b/>
        </w:rPr>
      </w:pPr>
      <w:r>
        <w:rPr>
          <w:b/>
        </w:rPr>
        <w:t>Раздел 9.</w:t>
      </w:r>
    </w:p>
    <w:p w:rsidR="008C05F4" w:rsidRDefault="00F138BA">
      <w:pPr>
        <w:ind w:firstLine="284"/>
        <w:jc w:val="center"/>
        <w:outlineLvl w:val="2"/>
        <w:rPr>
          <w:b/>
        </w:rPr>
      </w:pPr>
      <w:r>
        <w:rPr>
          <w:b/>
        </w:rPr>
        <w:t>Порядок организации пешеходных коммуникаций</w:t>
      </w:r>
    </w:p>
    <w:p w:rsidR="008C05F4" w:rsidRDefault="008C05F4">
      <w:pPr>
        <w:ind w:firstLine="284"/>
        <w:jc w:val="center"/>
        <w:outlineLvl w:val="2"/>
        <w:rPr>
          <w:b/>
        </w:rPr>
      </w:pPr>
    </w:p>
    <w:p w:rsidR="008C05F4" w:rsidRDefault="00F138BA">
      <w:pPr>
        <w:ind w:firstLine="539"/>
        <w:jc w:val="both"/>
      </w:pPr>
      <w:r>
        <w:t xml:space="preserve">9.1. Пешеходные коммуникации обеспечивают пешеходные связи и передвижения на территории муниципального образования «Муниципальный округ </w:t>
      </w:r>
      <w:proofErr w:type="spellStart"/>
      <w:r w:rsidR="00023B58" w:rsidRPr="00023B58">
        <w:t>Можгинский</w:t>
      </w:r>
      <w:proofErr w:type="spellEnd"/>
      <w:r w:rsidR="00023B58" w:rsidRPr="00023B58">
        <w:t xml:space="preserve"> </w:t>
      </w:r>
      <w:r>
        <w:t xml:space="preserve">район Удмуртской Республики». К пешеходным коммуникациям относят: тротуары, аллеи, дорожки, тропинки. При проектировании пешеходных коммуникаций на территории муниципального образования «Муниципальный округ </w:t>
      </w:r>
      <w:proofErr w:type="spellStart"/>
      <w:r w:rsidR="00023B58" w:rsidRPr="00023B58">
        <w:t>Можгинский</w:t>
      </w:r>
      <w:proofErr w:type="spellEnd"/>
      <w:r w:rsidR="00023B58" w:rsidRPr="00023B58">
        <w:t xml:space="preserve"> </w:t>
      </w:r>
      <w:r>
        <w:t>район Удмуртской Республики» рекомендуется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w:t>
      </w:r>
    </w:p>
    <w:p w:rsidR="008C05F4" w:rsidRDefault="00F138BA">
      <w:pPr>
        <w:ind w:firstLine="539"/>
        <w:jc w:val="both"/>
      </w:pPr>
      <w:r>
        <w:t>9.2. Пешеходные коммуникации обеспечивают связь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rsidR="008C05F4" w:rsidRDefault="00F138BA">
      <w:pPr>
        <w:ind w:firstLine="539"/>
        <w:jc w:val="both"/>
      </w:pPr>
      <w:r>
        <w:t>9.3. Трассировка основных пешеходных коммуникаций может осуществляться вдоль улиц и дорог (тротуары) или независимо от них. Не допускается использование существующих пешеходных коммуникаций и прилегающих к ним газонов для остановки и стоянки автотранспортных средств.</w:t>
      </w:r>
    </w:p>
    <w:p w:rsidR="008C05F4" w:rsidRDefault="00F138BA">
      <w:pPr>
        <w:ind w:firstLine="539"/>
        <w:jc w:val="both"/>
      </w:pPr>
      <w:r>
        <w:t xml:space="preserve">9.4. </w:t>
      </w:r>
      <w:proofErr w:type="gramStart"/>
      <w:r>
        <w:t>Зеленые насаждения, здания, выступающие элементы зданий и технические устройства, расположенные вдоль основных пешеходных коммуникаций, не должны сокращать ширину дорожек, а также - минимальную высоту свободного пространства над уровнем покрытия дорожки равную 2 м. При ширине основных пешеходных коммуникаций 1,5 м через каждые 30 м следует предусматривать уширения (разъездные площадки) для обеспечения передвижения инвалидов в креслах-колясках во встречных направлениях.</w:t>
      </w:r>
      <w:proofErr w:type="gramEnd"/>
    </w:p>
    <w:p w:rsidR="008C05F4" w:rsidRDefault="00F138BA">
      <w:pPr>
        <w:ind w:firstLine="539"/>
        <w:jc w:val="both"/>
      </w:pPr>
      <w:r>
        <w:t xml:space="preserve">9.5. Обязательный перечень элементов благоустройства территории муниципального образования «Муниципальный округ </w:t>
      </w:r>
      <w:proofErr w:type="spellStart"/>
      <w:r w:rsidR="00023B58" w:rsidRPr="00023B58">
        <w:t>Можгинский</w:t>
      </w:r>
      <w:proofErr w:type="spellEnd"/>
      <w:r w:rsidR="00023B58" w:rsidRPr="00023B58">
        <w:t xml:space="preserve"> </w:t>
      </w:r>
      <w:r>
        <w:t>район Удмуртской Республики» на территории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w:t>
      </w:r>
    </w:p>
    <w:p w:rsidR="008C05F4" w:rsidRDefault="00F138BA">
      <w:pPr>
        <w:widowControl w:val="0"/>
        <w:tabs>
          <w:tab w:val="left" w:pos="0"/>
          <w:tab w:val="left" w:pos="1080"/>
        </w:tabs>
        <w:ind w:firstLine="540"/>
        <w:jc w:val="center"/>
        <w:rPr>
          <w:b/>
        </w:rPr>
      </w:pPr>
      <w:r>
        <w:rPr>
          <w:b/>
        </w:rPr>
        <w:t>Раздел 10.</w:t>
      </w:r>
    </w:p>
    <w:p w:rsidR="008C05F4" w:rsidRDefault="00F138BA">
      <w:pPr>
        <w:tabs>
          <w:tab w:val="left" w:pos="0"/>
          <w:tab w:val="left" w:pos="1080"/>
        </w:tabs>
        <w:ind w:firstLine="540"/>
        <w:jc w:val="center"/>
        <w:rPr>
          <w:b/>
        </w:rPr>
      </w:pPr>
      <w:r>
        <w:rPr>
          <w:b/>
        </w:rPr>
        <w:t>Особые требования к обустройству территорий в целях обеспечения беспрепятственного передвижения инвалидов и других маломобильных групп населения.</w:t>
      </w:r>
    </w:p>
    <w:p w:rsidR="008C05F4" w:rsidRDefault="008C05F4">
      <w:pPr>
        <w:tabs>
          <w:tab w:val="left" w:pos="0"/>
          <w:tab w:val="left" w:pos="1080"/>
        </w:tabs>
        <w:ind w:firstLine="540"/>
        <w:jc w:val="center"/>
      </w:pPr>
    </w:p>
    <w:p w:rsidR="008C05F4" w:rsidRDefault="00F138BA">
      <w:pPr>
        <w:widowControl w:val="0"/>
        <w:tabs>
          <w:tab w:val="left" w:pos="1080"/>
        </w:tabs>
        <w:ind w:firstLine="539"/>
        <w:jc w:val="both"/>
      </w:pPr>
      <w:r>
        <w:t xml:space="preserve">10.1. Входные (участки входов в здания) группы зданий жилого и общественного назначения оборудуются </w:t>
      </w:r>
      <w:proofErr w:type="gramStart"/>
      <w:r>
        <w:t>осветительным</w:t>
      </w:r>
      <w:proofErr w:type="gramEnd"/>
      <w:r>
        <w:t xml:space="preserve"> устройствами и приспособлениями для перемещения инвалидов и маломобильных групп населения (пандусы, перила и пр.).</w:t>
      </w:r>
    </w:p>
    <w:p w:rsidR="008C05F4" w:rsidRDefault="00F138BA">
      <w:pPr>
        <w:widowControl w:val="0"/>
        <w:tabs>
          <w:tab w:val="left" w:pos="1080"/>
        </w:tabs>
        <w:ind w:firstLine="539"/>
        <w:jc w:val="both"/>
      </w:pPr>
      <w:r>
        <w:t>10.2. Пешеходные прогулки должны быть доступны для инвалидов и маломобильных групп граждан при различных погодных условиях.</w:t>
      </w:r>
    </w:p>
    <w:p w:rsidR="008C05F4" w:rsidRDefault="00F138BA">
      <w:pPr>
        <w:widowControl w:val="0"/>
        <w:tabs>
          <w:tab w:val="left" w:pos="1080"/>
        </w:tabs>
        <w:ind w:firstLine="539"/>
        <w:jc w:val="both"/>
      </w:pPr>
      <w:r>
        <w:t xml:space="preserve">10.3. Проектирование, строительство и эксплуатация объектов благоустройства различного функционального назначения должны создавать технические возможности беспрепятственного передвижения инвалидов и маломобильных групп населения по территории муниципального образования «Муниципальный округ </w:t>
      </w:r>
      <w:proofErr w:type="spellStart"/>
      <w:r w:rsidR="00023B58" w:rsidRPr="00023B58">
        <w:t>Можгинский</w:t>
      </w:r>
      <w:proofErr w:type="spellEnd"/>
      <w:r w:rsidR="00023B58" w:rsidRPr="00023B58">
        <w:t xml:space="preserve"> </w:t>
      </w:r>
      <w:r>
        <w:t>район Удмуртской Республики».</w:t>
      </w:r>
    </w:p>
    <w:p w:rsidR="008C05F4" w:rsidRDefault="00F138BA">
      <w:pPr>
        <w:widowControl w:val="0"/>
        <w:tabs>
          <w:tab w:val="left" w:pos="1080"/>
        </w:tabs>
        <w:ind w:firstLine="539"/>
        <w:jc w:val="both"/>
      </w:pPr>
      <w:r>
        <w:t>10.4. В составе общественных пространств резервируются парковочные места для инвалидов и маломобильных групп граждан.</w:t>
      </w:r>
    </w:p>
    <w:p w:rsidR="008C05F4" w:rsidRDefault="00F138BA">
      <w:pPr>
        <w:widowControl w:val="0"/>
        <w:tabs>
          <w:tab w:val="left" w:pos="1080"/>
        </w:tabs>
        <w:ind w:firstLine="539"/>
        <w:jc w:val="both"/>
      </w:pPr>
      <w:r>
        <w:t>10.5. При проектировании пешеходных коммуникаций на территории населенного пункта необходимо обеспечивать возможность безопасного, беспрепятственного и удобного передвижения инвалидов и маломобильных групп населения.</w:t>
      </w:r>
    </w:p>
    <w:p w:rsidR="008C05F4" w:rsidRDefault="00F138BA">
      <w:pPr>
        <w:widowControl w:val="0"/>
        <w:tabs>
          <w:tab w:val="left" w:pos="1080"/>
        </w:tabs>
        <w:ind w:firstLine="539"/>
        <w:jc w:val="both"/>
      </w:pPr>
      <w:r>
        <w:t xml:space="preserve">10.6. При планировании пешеходных маршрутов, общественных пространств (включая </w:t>
      </w:r>
      <w:r>
        <w:lastRenderedPageBreak/>
        <w:t>входные группы в здания) необходимо обеспечить отсутствие барьеров для передвижения инвалидов и маломобильных групп граждан за счет устройства пандусов, правильно спроектированных съездов с тротуаров, тактильной плитки и др.</w:t>
      </w:r>
    </w:p>
    <w:p w:rsidR="008C05F4" w:rsidRDefault="008C05F4">
      <w:pPr>
        <w:widowControl w:val="0"/>
        <w:tabs>
          <w:tab w:val="left" w:pos="1080"/>
        </w:tabs>
        <w:ind w:firstLine="540"/>
        <w:jc w:val="center"/>
        <w:outlineLvl w:val="0"/>
        <w:rPr>
          <w:b/>
        </w:rPr>
      </w:pPr>
    </w:p>
    <w:p w:rsidR="008C05F4" w:rsidRDefault="00F138BA">
      <w:pPr>
        <w:widowControl w:val="0"/>
        <w:tabs>
          <w:tab w:val="left" w:pos="1080"/>
        </w:tabs>
        <w:ind w:firstLine="540"/>
        <w:jc w:val="center"/>
        <w:outlineLvl w:val="0"/>
        <w:rPr>
          <w:b/>
        </w:rPr>
      </w:pPr>
      <w:r>
        <w:rPr>
          <w:b/>
        </w:rPr>
        <w:t xml:space="preserve">Раздел 11. </w:t>
      </w:r>
    </w:p>
    <w:p w:rsidR="008C05F4" w:rsidRDefault="00F138BA">
      <w:pPr>
        <w:widowControl w:val="0"/>
        <w:tabs>
          <w:tab w:val="left" w:pos="1080"/>
        </w:tabs>
        <w:ind w:firstLine="540"/>
        <w:jc w:val="center"/>
        <w:outlineLvl w:val="0"/>
        <w:rPr>
          <w:b/>
        </w:rPr>
      </w:pPr>
      <w:r>
        <w:rPr>
          <w:b/>
        </w:rPr>
        <w:t xml:space="preserve">Праздничное оформление территории муниципального образования </w:t>
      </w:r>
    </w:p>
    <w:p w:rsidR="008C05F4" w:rsidRDefault="008C05F4">
      <w:pPr>
        <w:tabs>
          <w:tab w:val="left" w:pos="1080"/>
        </w:tabs>
        <w:ind w:firstLine="540"/>
        <w:jc w:val="both"/>
      </w:pPr>
    </w:p>
    <w:p w:rsidR="008C05F4" w:rsidRDefault="00F138BA">
      <w:pPr>
        <w:widowControl w:val="0"/>
        <w:tabs>
          <w:tab w:val="left" w:pos="1080"/>
        </w:tabs>
        <w:ind w:firstLine="539"/>
        <w:jc w:val="both"/>
      </w:pPr>
      <w:r>
        <w:t xml:space="preserve">11.1. Праздничное оформление территории муниципального образования «Муниципальный округ </w:t>
      </w:r>
      <w:proofErr w:type="spellStart"/>
      <w:r w:rsidR="00023B58" w:rsidRPr="00023B58">
        <w:t>Можгинский</w:t>
      </w:r>
      <w:proofErr w:type="spellEnd"/>
      <w:r w:rsidR="00023B58" w:rsidRPr="00023B58">
        <w:t xml:space="preserve"> </w:t>
      </w:r>
      <w:r>
        <w:t>район Удмуртской Республики» выполняется на период проведения государственных и муниципальных праздников, мероприятий, связанных со знаменательными событиями.</w:t>
      </w:r>
    </w:p>
    <w:p w:rsidR="008C05F4" w:rsidRDefault="00F138BA">
      <w:pPr>
        <w:widowControl w:val="0"/>
        <w:tabs>
          <w:tab w:val="left" w:pos="1080"/>
        </w:tabs>
        <w:ind w:firstLine="539"/>
        <w:jc w:val="both"/>
      </w:pPr>
      <w:r>
        <w:t xml:space="preserve">11.2. Оформление зданий, сооружений осуществляется их владельцами в рамках концепции праздничного оформления территории муниципального образования «Муниципальный округ </w:t>
      </w:r>
      <w:proofErr w:type="spellStart"/>
      <w:r w:rsidR="00023B58" w:rsidRPr="00023B58">
        <w:t>Можгинский</w:t>
      </w:r>
      <w:proofErr w:type="spellEnd"/>
      <w:r w:rsidR="00023B58" w:rsidRPr="00023B58">
        <w:t xml:space="preserve"> </w:t>
      </w:r>
      <w:r>
        <w:t>район Удмуртской Республики».</w:t>
      </w:r>
    </w:p>
    <w:p w:rsidR="008C05F4" w:rsidRDefault="00F138BA">
      <w:pPr>
        <w:widowControl w:val="0"/>
        <w:tabs>
          <w:tab w:val="left" w:pos="1080"/>
        </w:tabs>
        <w:ind w:firstLine="539"/>
        <w:jc w:val="both"/>
      </w:pPr>
      <w:r>
        <w:t xml:space="preserve">11.3. </w:t>
      </w:r>
      <w:proofErr w:type="gramStart"/>
      <w:r>
        <w:t xml:space="preserve">Работы, связанные с проведением торжественных и праздничных мероприятий, осуществляются организациями самостоятельно за счет собственных средств, а также по договорам с Администрацией муниципального образования «Муниципальный округ </w:t>
      </w:r>
      <w:proofErr w:type="spellStart"/>
      <w:r w:rsidR="00023B58" w:rsidRPr="00023B58">
        <w:t>Можгинский</w:t>
      </w:r>
      <w:proofErr w:type="spellEnd"/>
      <w:r w:rsidR="00023B58" w:rsidRPr="00023B58">
        <w:t xml:space="preserve"> </w:t>
      </w:r>
      <w:r>
        <w:t xml:space="preserve">район Удмуртской Республики» в пределах средств, предусмотренных на эти цели в бюджете муниципального образования «Муниципальный округ </w:t>
      </w:r>
      <w:proofErr w:type="spellStart"/>
      <w:r w:rsidR="009E5E4C" w:rsidRPr="009E5E4C">
        <w:t>Можгинский</w:t>
      </w:r>
      <w:proofErr w:type="spellEnd"/>
      <w:r w:rsidR="009E5E4C" w:rsidRPr="009E5E4C">
        <w:t xml:space="preserve"> </w:t>
      </w:r>
      <w:r>
        <w:t>район Удмуртской Республики».</w:t>
      </w:r>
      <w:proofErr w:type="gramEnd"/>
    </w:p>
    <w:p w:rsidR="008C05F4" w:rsidRDefault="00F138BA">
      <w:pPr>
        <w:widowControl w:val="0"/>
        <w:tabs>
          <w:tab w:val="left" w:pos="1080"/>
        </w:tabs>
        <w:ind w:firstLine="539"/>
        <w:jc w:val="both"/>
      </w:pPr>
      <w:r>
        <w:t xml:space="preserve">11.4. </w:t>
      </w:r>
      <w:proofErr w:type="gramStart"/>
      <w:r>
        <w:t>В праздничное оформление включается: вывеска флагов, лозунгов, гирлянд, панно, растяжек, установка декоративных элементов и композиций, стендов, киосков, трибун, эстрад, а также устройство праздничной иллюминации.</w:t>
      </w:r>
      <w:proofErr w:type="gramEnd"/>
    </w:p>
    <w:p w:rsidR="008C05F4" w:rsidRDefault="00F138BA">
      <w:pPr>
        <w:widowControl w:val="0"/>
        <w:tabs>
          <w:tab w:val="left" w:pos="1080"/>
        </w:tabs>
        <w:ind w:firstLine="539"/>
        <w:jc w:val="both"/>
      </w:pPr>
      <w:r>
        <w:t xml:space="preserve">11.5. Концепция праздничного оформления определяется программой мероприятий и схемой размещения объектов и элементов праздничного оформления, утверждаемой Администрацией муниципального образования «Муниципальный округ </w:t>
      </w:r>
      <w:proofErr w:type="spellStart"/>
      <w:r w:rsidR="009E5E4C" w:rsidRPr="009E5E4C">
        <w:t>Можгинский</w:t>
      </w:r>
      <w:proofErr w:type="spellEnd"/>
      <w:r w:rsidR="009E5E4C" w:rsidRPr="009E5E4C">
        <w:t xml:space="preserve"> </w:t>
      </w:r>
      <w:r>
        <w:t>район Удмуртской Республики».</w:t>
      </w:r>
    </w:p>
    <w:p w:rsidR="008C05F4" w:rsidRDefault="00F138BA">
      <w:pPr>
        <w:widowControl w:val="0"/>
        <w:tabs>
          <w:tab w:val="left" w:pos="1080"/>
        </w:tabs>
        <w:ind w:firstLine="539"/>
        <w:jc w:val="both"/>
      </w:pPr>
      <w:r>
        <w:t>11.6.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8C05F4" w:rsidRDefault="008C05F4">
      <w:pPr>
        <w:widowControl w:val="0"/>
        <w:tabs>
          <w:tab w:val="left" w:pos="1080"/>
        </w:tabs>
        <w:ind w:firstLine="426"/>
        <w:jc w:val="both"/>
      </w:pPr>
    </w:p>
    <w:p w:rsidR="008C05F4" w:rsidRDefault="00F138BA">
      <w:pPr>
        <w:tabs>
          <w:tab w:val="left" w:pos="1080"/>
        </w:tabs>
        <w:ind w:firstLine="540"/>
        <w:jc w:val="center"/>
        <w:rPr>
          <w:b/>
        </w:rPr>
      </w:pPr>
      <w:r>
        <w:rPr>
          <w:b/>
        </w:rPr>
        <w:t xml:space="preserve">Раздел 12. </w:t>
      </w:r>
    </w:p>
    <w:p w:rsidR="008C05F4" w:rsidRDefault="00F138BA">
      <w:pPr>
        <w:tabs>
          <w:tab w:val="left" w:pos="1080"/>
        </w:tabs>
        <w:ind w:firstLine="540"/>
        <w:jc w:val="center"/>
        <w:rPr>
          <w:b/>
        </w:rPr>
      </w:pPr>
      <w:r>
        <w:rPr>
          <w:b/>
        </w:rPr>
        <w:t>Порядок и механизмы общественного участия в процессе благоустройства.</w:t>
      </w:r>
    </w:p>
    <w:p w:rsidR="006B7FBC" w:rsidRDefault="006B7FBC">
      <w:pPr>
        <w:tabs>
          <w:tab w:val="left" w:pos="1080"/>
        </w:tabs>
        <w:ind w:firstLine="540"/>
        <w:jc w:val="center"/>
        <w:rPr>
          <w:b/>
        </w:rPr>
      </w:pPr>
    </w:p>
    <w:p w:rsidR="008C05F4" w:rsidRDefault="00F138BA">
      <w:pPr>
        <w:widowControl w:val="0"/>
        <w:tabs>
          <w:tab w:val="left" w:pos="1080"/>
        </w:tabs>
        <w:ind w:firstLine="539"/>
        <w:jc w:val="both"/>
      </w:pPr>
      <w:r>
        <w:t>12.1. Целью вовлечения в принятие решений и реализацию проектов, реальный учет мнения всех субъектов развития населенных пунктов, повышает их удовлетворенность состоянием населенных пунктов, снижение количества и глубины несогласованностей, противоречий и конфликтов, повышение согласованности и доверия между органами муниципальной власти и населением.</w:t>
      </w:r>
    </w:p>
    <w:p w:rsidR="008C05F4" w:rsidRDefault="00F138BA">
      <w:pPr>
        <w:widowControl w:val="0"/>
        <w:tabs>
          <w:tab w:val="left" w:pos="1080"/>
        </w:tabs>
        <w:ind w:firstLine="539"/>
        <w:jc w:val="both"/>
      </w:pPr>
      <w:r>
        <w:t>12.2. Формами общественного участия в процессе благоустройства являются:</w:t>
      </w:r>
    </w:p>
    <w:p w:rsidR="008C05F4" w:rsidRDefault="00F138BA">
      <w:pPr>
        <w:widowControl w:val="0"/>
        <w:tabs>
          <w:tab w:val="left" w:pos="567"/>
        </w:tabs>
        <w:ind w:firstLine="539"/>
        <w:jc w:val="both"/>
      </w:pPr>
      <w:r>
        <w:t>а) публичные слушания по проектам;</w:t>
      </w:r>
    </w:p>
    <w:p w:rsidR="008C05F4" w:rsidRDefault="00F138BA">
      <w:pPr>
        <w:widowControl w:val="0"/>
        <w:tabs>
          <w:tab w:val="left" w:pos="142"/>
          <w:tab w:val="left" w:pos="567"/>
        </w:tabs>
        <w:ind w:firstLine="539"/>
        <w:jc w:val="both"/>
      </w:pPr>
      <w:r>
        <w:t>б) общественные обсуждения проектов;</w:t>
      </w:r>
    </w:p>
    <w:p w:rsidR="008C05F4" w:rsidRDefault="00F138BA">
      <w:pPr>
        <w:widowControl w:val="0"/>
        <w:tabs>
          <w:tab w:val="left" w:pos="567"/>
          <w:tab w:val="left" w:pos="1080"/>
        </w:tabs>
        <w:ind w:firstLine="539"/>
        <w:jc w:val="both"/>
      </w:pPr>
      <w:r>
        <w:t>в) обсуждение в социальных сетях;</w:t>
      </w:r>
    </w:p>
    <w:p w:rsidR="008C05F4" w:rsidRDefault="00F138BA">
      <w:pPr>
        <w:widowControl w:val="0"/>
        <w:tabs>
          <w:tab w:val="left" w:pos="567"/>
          <w:tab w:val="left" w:pos="1080"/>
        </w:tabs>
        <w:ind w:firstLine="539"/>
        <w:jc w:val="both"/>
      </w:pPr>
      <w:r>
        <w:t>г) направление предложений по проекту через официальный сайт;</w:t>
      </w:r>
    </w:p>
    <w:p w:rsidR="008C05F4" w:rsidRDefault="00F138BA">
      <w:pPr>
        <w:widowControl w:val="0"/>
        <w:tabs>
          <w:tab w:val="left" w:pos="567"/>
          <w:tab w:val="left" w:pos="1080"/>
        </w:tabs>
        <w:ind w:firstLine="539"/>
        <w:jc w:val="both"/>
      </w:pPr>
      <w:r>
        <w:t>д) проведение консультаций с активными жителями, депутатами органов местного самоуправления, старостами, членами общественного совета и ветеранской организации;</w:t>
      </w:r>
    </w:p>
    <w:p w:rsidR="008C05F4" w:rsidRDefault="00F138BA">
      <w:pPr>
        <w:widowControl w:val="0"/>
        <w:tabs>
          <w:tab w:val="left" w:pos="567"/>
          <w:tab w:val="left" w:pos="1080"/>
        </w:tabs>
        <w:ind w:firstLine="539"/>
        <w:jc w:val="both"/>
      </w:pPr>
      <w:r>
        <w:t>е) общественный контроль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8C05F4" w:rsidRDefault="00F138BA">
      <w:pPr>
        <w:widowControl w:val="0"/>
        <w:tabs>
          <w:tab w:val="left" w:pos="567"/>
          <w:tab w:val="left" w:pos="1080"/>
        </w:tabs>
        <w:ind w:firstLine="539"/>
        <w:jc w:val="both"/>
      </w:pPr>
      <w:r>
        <w:t>ж) общественный контроль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8C05F4" w:rsidRDefault="00F138BA">
      <w:pPr>
        <w:widowControl w:val="0"/>
        <w:tabs>
          <w:tab w:val="left" w:pos="567"/>
          <w:tab w:val="left" w:pos="1080"/>
        </w:tabs>
        <w:jc w:val="both"/>
      </w:pPr>
      <w:r>
        <w:tab/>
        <w:t>12.3. Для осуществления участия граждан в процессе принятия решений и реализации проектов комплексного благоустройства осуществляется:</w:t>
      </w:r>
    </w:p>
    <w:p w:rsidR="008C05F4" w:rsidRDefault="00F138BA">
      <w:pPr>
        <w:widowControl w:val="0"/>
        <w:tabs>
          <w:tab w:val="left" w:pos="567"/>
          <w:tab w:val="left" w:pos="1080"/>
        </w:tabs>
        <w:jc w:val="both"/>
      </w:pPr>
      <w:r>
        <w:tab/>
        <w:t xml:space="preserve">а) совместное определение целей и задач по развитию территории, инвентаризация проблем </w:t>
      </w:r>
      <w:r>
        <w:lastRenderedPageBreak/>
        <w:t>и потенциалов среды;</w:t>
      </w:r>
    </w:p>
    <w:p w:rsidR="008C05F4" w:rsidRDefault="00F138BA">
      <w:pPr>
        <w:widowControl w:val="0"/>
        <w:tabs>
          <w:tab w:val="left" w:pos="567"/>
          <w:tab w:val="left" w:pos="1080"/>
        </w:tabs>
        <w:jc w:val="both"/>
      </w:pPr>
      <w:r>
        <w:tab/>
        <w:t>б) определение основных видов активностей, функциональных зон и их взаимного расположения на выбранной территории;</w:t>
      </w:r>
    </w:p>
    <w:p w:rsidR="008C05F4" w:rsidRDefault="00F138BA">
      <w:pPr>
        <w:widowControl w:val="0"/>
        <w:tabs>
          <w:tab w:val="left" w:pos="567"/>
          <w:tab w:val="left" w:pos="1080"/>
        </w:tabs>
        <w:jc w:val="both"/>
      </w:pPr>
      <w:r>
        <w:tab/>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8C05F4" w:rsidRDefault="00F138BA">
      <w:pPr>
        <w:widowControl w:val="0"/>
        <w:tabs>
          <w:tab w:val="left" w:pos="567"/>
          <w:tab w:val="left" w:pos="1080"/>
        </w:tabs>
        <w:jc w:val="both"/>
      </w:pPr>
      <w:r>
        <w:tab/>
        <w:t>г) консультации в выборе типов покрытий, с учетом функционального зонирования территории;</w:t>
      </w:r>
    </w:p>
    <w:p w:rsidR="008C05F4" w:rsidRDefault="00F138BA">
      <w:pPr>
        <w:widowControl w:val="0"/>
        <w:tabs>
          <w:tab w:val="left" w:pos="567"/>
          <w:tab w:val="left" w:pos="1080"/>
        </w:tabs>
        <w:jc w:val="both"/>
      </w:pPr>
      <w:r>
        <w:tab/>
        <w:t>д) консультации по предполагаемым типам озеленения;</w:t>
      </w:r>
    </w:p>
    <w:p w:rsidR="008C05F4" w:rsidRDefault="00F138BA">
      <w:pPr>
        <w:widowControl w:val="0"/>
        <w:tabs>
          <w:tab w:val="left" w:pos="567"/>
          <w:tab w:val="left" w:pos="1080"/>
        </w:tabs>
        <w:jc w:val="both"/>
      </w:pPr>
      <w:r>
        <w:tab/>
        <w:t>е) консультации по предполагаемым типам освещения и осветительного оборудования;</w:t>
      </w:r>
    </w:p>
    <w:p w:rsidR="008C05F4" w:rsidRDefault="00F138BA">
      <w:pPr>
        <w:widowControl w:val="0"/>
        <w:tabs>
          <w:tab w:val="left" w:pos="567"/>
          <w:tab w:val="left" w:pos="1080"/>
        </w:tabs>
        <w:jc w:val="both"/>
      </w:pPr>
      <w:r>
        <w:tab/>
        <w:t>ж) участие в разработке проекта, обсуждение решений с архитекторами, проектировщиками и другими профильными специалистами;</w:t>
      </w:r>
    </w:p>
    <w:p w:rsidR="008C05F4" w:rsidRDefault="00F138BA">
      <w:pPr>
        <w:widowControl w:val="0"/>
        <w:tabs>
          <w:tab w:val="left" w:pos="567"/>
          <w:tab w:val="left" w:pos="1080"/>
        </w:tabs>
        <w:jc w:val="both"/>
      </w:pPr>
      <w:r>
        <w:tab/>
        <w:t>з) согласование проектных решений с участниками процесса проектирования и будущими пользователями, включая местных жителей (взрослых и детей), предпринимателей, собственников соседних территорий и других заинтересованных сторон.</w:t>
      </w:r>
    </w:p>
    <w:p w:rsidR="008C05F4" w:rsidRDefault="00F138BA">
      <w:pPr>
        <w:widowControl w:val="0"/>
        <w:tabs>
          <w:tab w:val="left" w:pos="567"/>
          <w:tab w:val="left" w:pos="1080"/>
        </w:tabs>
        <w:jc w:val="both"/>
      </w:pPr>
      <w:r>
        <w:tab/>
        <w:t>12.4. При реализации проектов необходимо обеспечить информирование общественности о планирующихся изменениях и возможности участия в этом процессе.</w:t>
      </w:r>
    </w:p>
    <w:p w:rsidR="008C05F4" w:rsidRDefault="00F138BA">
      <w:pPr>
        <w:widowControl w:val="0"/>
        <w:tabs>
          <w:tab w:val="left" w:pos="567"/>
          <w:tab w:val="left" w:pos="1080"/>
        </w:tabs>
        <w:jc w:val="both"/>
      </w:pPr>
      <w:r>
        <w:tab/>
        <w:t>12.5. Для информирования общественности применяются следующие формы (одна или несколько):</w:t>
      </w:r>
    </w:p>
    <w:p w:rsidR="008C05F4" w:rsidRDefault="00F138BA">
      <w:pPr>
        <w:widowControl w:val="0"/>
        <w:tabs>
          <w:tab w:val="left" w:pos="567"/>
          <w:tab w:val="left" w:pos="1080"/>
        </w:tabs>
        <w:jc w:val="both"/>
      </w:pPr>
      <w:r>
        <w:tab/>
        <w:t>а) Работа с местными СМИ, охватывающими широкий круг людей разных возрастных групп и потенциальные аудитории проекта.</w:t>
      </w:r>
    </w:p>
    <w:p w:rsidR="008C05F4" w:rsidRDefault="00F138BA">
      <w:pPr>
        <w:widowControl w:val="0"/>
        <w:tabs>
          <w:tab w:val="left" w:pos="567"/>
          <w:tab w:val="left" w:pos="1080"/>
        </w:tabs>
        <w:jc w:val="both"/>
      </w:pPr>
      <w:r>
        <w:tab/>
      </w:r>
      <w:proofErr w:type="gramStart"/>
      <w:r>
        <w:t>б) Вывешивание афиш и объявлений на информационных досках в подъездах жилых домов, расположенных в непосредственной близости к проектируемому объекту, а также на специальных стендах на самом объекте; в местах притяжения и скопления людей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w:t>
      </w:r>
      <w:proofErr w:type="gramEnd"/>
    </w:p>
    <w:p w:rsidR="008C05F4" w:rsidRDefault="00F138BA">
      <w:pPr>
        <w:widowControl w:val="0"/>
        <w:tabs>
          <w:tab w:val="left" w:pos="567"/>
          <w:tab w:val="left" w:pos="1080"/>
        </w:tabs>
        <w:jc w:val="both"/>
      </w:pPr>
      <w:r>
        <w:tab/>
        <w:t>в) Информирование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8C05F4" w:rsidRDefault="00F138BA">
      <w:pPr>
        <w:widowControl w:val="0"/>
        <w:tabs>
          <w:tab w:val="left" w:pos="567"/>
          <w:tab w:val="left" w:pos="1080"/>
        </w:tabs>
        <w:jc w:val="both"/>
      </w:pPr>
      <w:r>
        <w:tab/>
        <w:t>г) Индивидуальные приглашения участников встречи лично, по электронной почте или по телефону.</w:t>
      </w:r>
    </w:p>
    <w:p w:rsidR="008C05F4" w:rsidRDefault="00F138BA">
      <w:pPr>
        <w:widowControl w:val="0"/>
        <w:tabs>
          <w:tab w:val="left" w:pos="567"/>
          <w:tab w:val="left" w:pos="1080"/>
        </w:tabs>
        <w:jc w:val="both"/>
      </w:pPr>
      <w:r>
        <w:tab/>
        <w:t xml:space="preserve">д) Использование социальных сетей и </w:t>
      </w:r>
      <w:proofErr w:type="spellStart"/>
      <w:r>
        <w:t>интернет-ресурсов</w:t>
      </w:r>
      <w:proofErr w:type="spellEnd"/>
      <w:r>
        <w:t xml:space="preserve"> для обеспечения донесения информации до различных сообществ.</w:t>
      </w:r>
    </w:p>
    <w:p w:rsidR="008C05F4" w:rsidRDefault="00F138BA">
      <w:pPr>
        <w:widowControl w:val="0"/>
        <w:tabs>
          <w:tab w:val="left" w:pos="567"/>
          <w:tab w:val="left" w:pos="1080"/>
        </w:tabs>
        <w:jc w:val="both"/>
      </w:pPr>
      <w:r>
        <w:tab/>
        <w:t>е) Установка специальных информационных стендов в местах с большой проходимостью, на территории самого объекта проектирования.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8C05F4" w:rsidRDefault="00F138BA">
      <w:pPr>
        <w:widowControl w:val="0"/>
        <w:tabs>
          <w:tab w:val="left" w:pos="567"/>
          <w:tab w:val="left" w:pos="1080"/>
        </w:tabs>
        <w:ind w:left="539"/>
        <w:jc w:val="both"/>
      </w:pPr>
      <w:r>
        <w:t>12.6. Для информирования могут использоваться и иные формы.</w:t>
      </w:r>
    </w:p>
    <w:p w:rsidR="008C05F4" w:rsidRDefault="00F138BA">
      <w:pPr>
        <w:widowControl w:val="0"/>
        <w:tabs>
          <w:tab w:val="left" w:pos="567"/>
          <w:tab w:val="left" w:pos="1080"/>
        </w:tabs>
        <w:ind w:left="539"/>
        <w:jc w:val="both"/>
      </w:pPr>
      <w:r>
        <w:t>12.7. Механизмы общественного участия являются:</w:t>
      </w:r>
    </w:p>
    <w:p w:rsidR="008C05F4" w:rsidRDefault="00F138BA">
      <w:pPr>
        <w:widowControl w:val="0"/>
        <w:tabs>
          <w:tab w:val="left" w:pos="0"/>
          <w:tab w:val="left" w:pos="567"/>
          <w:tab w:val="left" w:pos="1080"/>
        </w:tabs>
        <w:ind w:firstLine="539"/>
        <w:jc w:val="both"/>
      </w:pPr>
      <w:r>
        <w:t>а) обсуждение проектов в интерактивном формате с использованием широкого набора инструментов для вовлечения и обеспечения участия и современных групповых методов работы;</w:t>
      </w:r>
    </w:p>
    <w:p w:rsidR="008C05F4" w:rsidRDefault="00F138BA">
      <w:pPr>
        <w:widowControl w:val="0"/>
        <w:tabs>
          <w:tab w:val="left" w:pos="0"/>
          <w:tab w:val="left" w:pos="567"/>
          <w:tab w:val="left" w:pos="1080"/>
        </w:tabs>
        <w:ind w:firstLine="539"/>
        <w:jc w:val="both"/>
      </w:pPr>
      <w:proofErr w:type="gramStart"/>
      <w:r>
        <w:t>б) использование таких инструментов, как: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roofErr w:type="gramEnd"/>
    </w:p>
    <w:p w:rsidR="008C05F4" w:rsidRDefault="00F138BA">
      <w:pPr>
        <w:widowControl w:val="0"/>
        <w:tabs>
          <w:tab w:val="left" w:pos="567"/>
          <w:tab w:val="left" w:pos="1080"/>
        </w:tabs>
        <w:jc w:val="both"/>
      </w:pPr>
      <w:r>
        <w:tab/>
        <w:t>12.8. На каждом этапе проектирования выбираются максимально подходящие для конкретной ситуации механизмы, они должны быть простыми и понятными для всех заинтересованных в проекте сторон.</w:t>
      </w:r>
    </w:p>
    <w:p w:rsidR="008C05F4" w:rsidRDefault="00F138BA">
      <w:pPr>
        <w:widowControl w:val="0"/>
        <w:tabs>
          <w:tab w:val="left" w:pos="567"/>
          <w:tab w:val="left" w:pos="1080"/>
        </w:tabs>
        <w:jc w:val="both"/>
      </w:pPr>
      <w:r>
        <w:tab/>
        <w:t>12.9. Общественные обсуждения проводятся в местах, находящиеся в зоне хорошей транспортной доступности, расположенные по соседству с объектом проектирования при участии опытного модератора, имеющего нейтральную позицию по отношению ко всем участникам проектного процесса.</w:t>
      </w:r>
    </w:p>
    <w:p w:rsidR="008C05F4" w:rsidRDefault="00F138BA">
      <w:pPr>
        <w:widowControl w:val="0"/>
        <w:tabs>
          <w:tab w:val="left" w:pos="567"/>
          <w:tab w:val="left" w:pos="1080"/>
        </w:tabs>
        <w:jc w:val="both"/>
      </w:pPr>
      <w:r>
        <w:tab/>
        <w:t xml:space="preserve">12.10. По итогам встреч и любых других форматов общественных обсуждений должен быть </w:t>
      </w:r>
      <w:r>
        <w:lastRenderedPageBreak/>
        <w:t xml:space="preserve">сформирован отчет о встрече, отчет размещается на официальном сайте муниципалитета для отслеживания населением процесса развития проекта. </w:t>
      </w:r>
    </w:p>
    <w:p w:rsidR="008C05F4" w:rsidRDefault="008C05F4">
      <w:pPr>
        <w:tabs>
          <w:tab w:val="left" w:pos="1080"/>
        </w:tabs>
        <w:ind w:firstLine="540"/>
        <w:jc w:val="center"/>
        <w:rPr>
          <w:b/>
        </w:rPr>
      </w:pPr>
    </w:p>
    <w:p w:rsidR="008C05F4" w:rsidRDefault="00F138BA">
      <w:pPr>
        <w:spacing w:line="276" w:lineRule="auto"/>
        <w:jc w:val="center"/>
        <w:rPr>
          <w:b/>
        </w:rPr>
      </w:pPr>
      <w:r>
        <w:rPr>
          <w:b/>
        </w:rPr>
        <w:t>Раздел 13.</w:t>
      </w:r>
    </w:p>
    <w:p w:rsidR="008C05F4" w:rsidRDefault="00F138BA">
      <w:pPr>
        <w:spacing w:line="276" w:lineRule="auto"/>
        <w:jc w:val="center"/>
        <w:rPr>
          <w:b/>
        </w:rPr>
      </w:pPr>
      <w:r>
        <w:rPr>
          <w:b/>
        </w:rPr>
        <w:t>Порядок участия собственников и (или) иных законных владельцев зданий, строений, сооружений, земельных участков в содержании прилегающих территорий.</w:t>
      </w:r>
    </w:p>
    <w:p w:rsidR="008C05F4" w:rsidRDefault="008C05F4">
      <w:pPr>
        <w:widowControl w:val="0"/>
        <w:tabs>
          <w:tab w:val="left" w:pos="284"/>
          <w:tab w:val="left" w:pos="426"/>
        </w:tabs>
        <w:jc w:val="both"/>
      </w:pPr>
    </w:p>
    <w:p w:rsidR="008C05F4" w:rsidRDefault="00F138BA">
      <w:pPr>
        <w:widowControl w:val="0"/>
        <w:tabs>
          <w:tab w:val="left" w:pos="284"/>
          <w:tab w:val="left" w:pos="426"/>
        </w:tabs>
        <w:ind w:firstLine="539"/>
        <w:jc w:val="both"/>
      </w:pPr>
      <w:r>
        <w:t xml:space="preserve">13.1. Собственники и (или) иные законные владельцы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обязаны участвовать, в том числе финансово, в содержании прилегающих территорий. </w:t>
      </w:r>
    </w:p>
    <w:p w:rsidR="008C05F4" w:rsidRDefault="00F138BA">
      <w:pPr>
        <w:tabs>
          <w:tab w:val="left" w:pos="284"/>
          <w:tab w:val="left" w:pos="426"/>
          <w:tab w:val="left" w:pos="1134"/>
        </w:tabs>
        <w:ind w:firstLine="539"/>
        <w:jc w:val="both"/>
        <w:outlineLvl w:val="2"/>
      </w:pPr>
      <w:r>
        <w:t xml:space="preserve">13.2. Для определения степени участия за физическими и юридическими лицами, индивидуальными предпринимателями в целях благоустройства закрепляется прилегающая территория. </w:t>
      </w:r>
    </w:p>
    <w:p w:rsidR="008C05F4" w:rsidRDefault="00F138BA">
      <w:pPr>
        <w:tabs>
          <w:tab w:val="left" w:pos="284"/>
          <w:tab w:val="left" w:pos="426"/>
          <w:tab w:val="left" w:pos="567"/>
        </w:tabs>
        <w:ind w:firstLine="539"/>
        <w:jc w:val="both"/>
        <w:outlineLvl w:val="2"/>
      </w:pPr>
      <w:r>
        <w:t xml:space="preserve">13.3. При закреплении прилегающей территории ее границы определяются в соответствии с порядком, установленным Законом Удмуртской Республики. </w:t>
      </w:r>
    </w:p>
    <w:p w:rsidR="008C05F4" w:rsidRDefault="00F138BA">
      <w:pPr>
        <w:pStyle w:val="a8"/>
        <w:tabs>
          <w:tab w:val="left" w:pos="284"/>
          <w:tab w:val="left" w:pos="426"/>
          <w:tab w:val="left" w:pos="567"/>
        </w:tabs>
        <w:ind w:left="0" w:firstLine="539"/>
        <w:contextualSpacing w:val="0"/>
        <w:jc w:val="both"/>
        <w:outlineLvl w:val="1"/>
      </w:pPr>
      <w:r>
        <w:t xml:space="preserve">13.4. </w:t>
      </w:r>
      <w:proofErr w:type="gramStart"/>
      <w:r>
        <w:t xml:space="preserve">Благоустройство территорий, не закрепленных за юридическими, физическими лицами осуществляется Администрацией муниципального образования «Муниципальный округ </w:t>
      </w:r>
      <w:proofErr w:type="spellStart"/>
      <w:r w:rsidR="009E5E4C" w:rsidRPr="009E5E4C">
        <w:t>Можгинский</w:t>
      </w:r>
      <w:proofErr w:type="spellEnd"/>
      <w:r w:rsidR="009E5E4C" w:rsidRPr="009E5E4C">
        <w:t xml:space="preserve"> </w:t>
      </w:r>
      <w:r>
        <w:t xml:space="preserve">район Удмуртской Республики» в соответствии с установленными полномочиями и в пределах средств, предусмотренных на эти цели бюджетом муниципального образования «Муниципальный округ </w:t>
      </w:r>
      <w:proofErr w:type="spellStart"/>
      <w:r w:rsidR="009E5E4C" w:rsidRPr="009E5E4C">
        <w:t>Можгинский</w:t>
      </w:r>
      <w:proofErr w:type="spellEnd"/>
      <w:r w:rsidR="009E5E4C" w:rsidRPr="009E5E4C">
        <w:t xml:space="preserve"> </w:t>
      </w:r>
      <w:r>
        <w:t>район Удмуртской Республики».</w:t>
      </w:r>
      <w:proofErr w:type="gramEnd"/>
    </w:p>
    <w:p w:rsidR="008C05F4" w:rsidRDefault="00F138BA">
      <w:pPr>
        <w:pStyle w:val="a8"/>
        <w:tabs>
          <w:tab w:val="left" w:pos="284"/>
          <w:tab w:val="left" w:pos="426"/>
          <w:tab w:val="left" w:pos="567"/>
        </w:tabs>
        <w:ind w:left="0" w:firstLine="539"/>
        <w:jc w:val="both"/>
        <w:outlineLvl w:val="1"/>
      </w:pPr>
      <w:r>
        <w:t>13.5. Работы по благоустройству и содержанию прилегающих территорий осуществляют:</w:t>
      </w:r>
    </w:p>
    <w:p w:rsidR="008C05F4" w:rsidRDefault="00F138BA">
      <w:pPr>
        <w:pStyle w:val="a8"/>
        <w:tabs>
          <w:tab w:val="left" w:pos="284"/>
          <w:tab w:val="left" w:pos="426"/>
          <w:tab w:val="left" w:pos="1134"/>
        </w:tabs>
        <w:ind w:left="0" w:firstLine="539"/>
        <w:jc w:val="both"/>
        <w:outlineLvl w:val="1"/>
      </w:pPr>
      <w:r>
        <w:t>а) на придомовых и дворовых территориях многоквартирных домов – организации, обслуживающие жилищный фонд, если собственниками заключен договор на управление/эксплуатацию многоквартирным домом. При отсутствии такого договора – собственники помещений в доме;</w:t>
      </w:r>
    </w:p>
    <w:p w:rsidR="008C05F4" w:rsidRDefault="00F138BA">
      <w:pPr>
        <w:pStyle w:val="a8"/>
        <w:tabs>
          <w:tab w:val="left" w:pos="284"/>
          <w:tab w:val="left" w:pos="426"/>
          <w:tab w:val="left" w:pos="1134"/>
        </w:tabs>
        <w:ind w:left="0" w:firstLine="539"/>
        <w:jc w:val="both"/>
        <w:outlineLvl w:val="1"/>
      </w:pPr>
      <w:r>
        <w:t>б) на земельных участках, находящихся в собственности, постоянном (бессрочном) и безвозмездном пользовании юридических лиц и индивидуальных предпринимателей, и прилегающих к ним территориях – соответствующие юридические лица и индивидуальные предприниматели;</w:t>
      </w:r>
    </w:p>
    <w:p w:rsidR="008C05F4" w:rsidRDefault="00F138BA">
      <w:pPr>
        <w:pStyle w:val="a8"/>
        <w:tabs>
          <w:tab w:val="left" w:pos="284"/>
          <w:tab w:val="left" w:pos="426"/>
          <w:tab w:val="left" w:pos="1134"/>
        </w:tabs>
        <w:ind w:left="0" w:firstLine="539"/>
        <w:jc w:val="both"/>
        <w:outlineLvl w:val="1"/>
      </w:pPr>
      <w:r>
        <w:t>в) на участках домовладений индивидуальной застройки, принадлежащих физическим лицам на правах собственности, и прилегающих к ним территориях – собственники домовладений;</w:t>
      </w:r>
    </w:p>
    <w:p w:rsidR="008C05F4" w:rsidRDefault="00F138BA">
      <w:pPr>
        <w:pStyle w:val="a8"/>
        <w:tabs>
          <w:tab w:val="left" w:pos="284"/>
          <w:tab w:val="left" w:pos="426"/>
          <w:tab w:val="left" w:pos="1134"/>
        </w:tabs>
        <w:ind w:left="0" w:firstLine="539"/>
        <w:jc w:val="both"/>
        <w:outlineLvl w:val="1"/>
      </w:pPr>
      <w:r>
        <w:t xml:space="preserve">г) на неиспользуемых и </w:t>
      </w:r>
      <w:proofErr w:type="spellStart"/>
      <w:r>
        <w:t>неосваиваемых</w:t>
      </w:r>
      <w:proofErr w:type="spellEnd"/>
      <w:r>
        <w:t xml:space="preserve"> длительное время территориях, территориях после сноса строений – Администрация муниципального образования «Муниципальный округ </w:t>
      </w:r>
      <w:proofErr w:type="spellStart"/>
      <w:r w:rsidR="009E5E4C" w:rsidRPr="009E5E4C">
        <w:t>Можгинский</w:t>
      </w:r>
      <w:proofErr w:type="spellEnd"/>
      <w:r w:rsidR="009E5E4C" w:rsidRPr="009E5E4C">
        <w:t xml:space="preserve"> </w:t>
      </w:r>
      <w:r>
        <w:t xml:space="preserve">район Удмуртской Республики»; </w:t>
      </w:r>
    </w:p>
    <w:p w:rsidR="008C05F4" w:rsidRDefault="00F138BA">
      <w:pPr>
        <w:pStyle w:val="a8"/>
        <w:tabs>
          <w:tab w:val="left" w:pos="284"/>
          <w:tab w:val="left" w:pos="426"/>
          <w:tab w:val="left" w:pos="1134"/>
        </w:tabs>
        <w:ind w:left="0" w:firstLine="539"/>
        <w:jc w:val="both"/>
        <w:outlineLvl w:val="1"/>
      </w:pPr>
      <w:r>
        <w:t>д) на территориях, где ведется строительство или производятся планировочные, подготовительные работы, и прилегающих к ним территориях (на все время строительства или проведения работ) – организации, ведущие строительство, производящие работы;</w:t>
      </w:r>
    </w:p>
    <w:p w:rsidR="008C05F4" w:rsidRDefault="00F138BA">
      <w:pPr>
        <w:pStyle w:val="a8"/>
        <w:tabs>
          <w:tab w:val="left" w:pos="284"/>
          <w:tab w:val="left" w:pos="426"/>
          <w:tab w:val="left" w:pos="1134"/>
        </w:tabs>
        <w:ind w:left="0" w:firstLine="539"/>
        <w:jc w:val="both"/>
        <w:outlineLvl w:val="1"/>
      </w:pPr>
      <w:r>
        <w:t>е) на территориях, прилегающих к временным нестационарным объектам  – собственники данных объектов;</w:t>
      </w:r>
    </w:p>
    <w:p w:rsidR="008C05F4" w:rsidRDefault="00F138BA">
      <w:pPr>
        <w:pStyle w:val="a8"/>
        <w:tabs>
          <w:tab w:val="left" w:pos="284"/>
          <w:tab w:val="left" w:pos="426"/>
          <w:tab w:val="left" w:pos="1134"/>
        </w:tabs>
        <w:ind w:left="0" w:firstLine="539"/>
        <w:jc w:val="both"/>
        <w:outlineLvl w:val="1"/>
      </w:pPr>
      <w:r>
        <w:t>ж) на участках теплотрасс, воздушных линий электропередачи, газопроводов и других инженерных коммуникаций – собственники, а в случае их отсутствия – владельцы и пользователи;</w:t>
      </w:r>
    </w:p>
    <w:p w:rsidR="008C05F4" w:rsidRDefault="00F138BA">
      <w:pPr>
        <w:pStyle w:val="a8"/>
        <w:tabs>
          <w:tab w:val="left" w:pos="284"/>
          <w:tab w:val="left" w:pos="426"/>
          <w:tab w:val="left" w:pos="1134"/>
        </w:tabs>
        <w:ind w:left="0" w:firstLine="539"/>
        <w:jc w:val="both"/>
        <w:outlineLvl w:val="1"/>
      </w:pPr>
      <w:r>
        <w:t>з) на территориях гаражно-строительных, гаражных кооперативов – соответствующие  кооперативы;</w:t>
      </w:r>
    </w:p>
    <w:p w:rsidR="008C05F4" w:rsidRDefault="00F138BA">
      <w:pPr>
        <w:pStyle w:val="a8"/>
        <w:tabs>
          <w:tab w:val="left" w:pos="284"/>
          <w:tab w:val="left" w:pos="426"/>
          <w:tab w:val="left" w:pos="1134"/>
        </w:tabs>
        <w:ind w:left="0" w:firstLine="539"/>
        <w:jc w:val="both"/>
        <w:outlineLvl w:val="1"/>
      </w:pPr>
      <w:r>
        <w:t>и) на территориях садоводческих объединений граждан – соответствующие  объединения;</w:t>
      </w:r>
    </w:p>
    <w:p w:rsidR="008C05F4" w:rsidRDefault="00F138BA">
      <w:pPr>
        <w:pStyle w:val="a8"/>
        <w:tabs>
          <w:tab w:val="left" w:pos="284"/>
          <w:tab w:val="left" w:pos="426"/>
          <w:tab w:val="left" w:pos="1134"/>
        </w:tabs>
        <w:ind w:left="0" w:firstLine="539"/>
        <w:jc w:val="both"/>
        <w:outlineLvl w:val="1"/>
      </w:pPr>
      <w:r>
        <w:t>к) на тротуарах, канавах, водостоках ливневой системы водоотведения:</w:t>
      </w:r>
    </w:p>
    <w:p w:rsidR="008C05F4" w:rsidRDefault="00F138BA">
      <w:pPr>
        <w:pStyle w:val="a8"/>
        <w:tabs>
          <w:tab w:val="left" w:pos="284"/>
          <w:tab w:val="left" w:pos="426"/>
          <w:tab w:val="left" w:pos="1134"/>
        </w:tabs>
        <w:ind w:left="0" w:firstLine="539"/>
        <w:jc w:val="both"/>
        <w:outlineLvl w:val="1"/>
      </w:pPr>
      <w:r>
        <w:t>- примыкающих к проезжей части улиц или к проездам, отделенных от проезжей части газоном шириной не более трех метров и не имеющих непосредственных выходов из подъездов жилых зданий – на  организации, отвечающие за уборку и содержание проезжей части;</w:t>
      </w:r>
    </w:p>
    <w:p w:rsidR="008C05F4" w:rsidRDefault="00F138BA">
      <w:pPr>
        <w:pStyle w:val="a8"/>
        <w:tabs>
          <w:tab w:val="left" w:pos="284"/>
          <w:tab w:val="left" w:pos="426"/>
          <w:tab w:val="left" w:pos="1134"/>
        </w:tabs>
        <w:ind w:left="0" w:firstLine="539"/>
        <w:jc w:val="both"/>
        <w:outlineLvl w:val="1"/>
      </w:pPr>
      <w:proofErr w:type="gramStart"/>
      <w:r>
        <w:t>- имеющих непосредственные выходы из подъездов жилых зданий, тротуарах придомовых территорий, въездах во дворы, пешеходных дорожках, расположенных на придомовых территориях, – организации, осуществляющие управлении/эксплуатацию многоквартирных домов либо собственники помещений в многоквартирных домах;</w:t>
      </w:r>
      <w:proofErr w:type="gramEnd"/>
    </w:p>
    <w:p w:rsidR="008C05F4" w:rsidRDefault="00F138BA">
      <w:pPr>
        <w:pStyle w:val="a8"/>
        <w:tabs>
          <w:tab w:val="left" w:pos="284"/>
          <w:tab w:val="left" w:pos="426"/>
          <w:tab w:val="left" w:pos="1134"/>
        </w:tabs>
        <w:ind w:left="0" w:firstLine="539"/>
        <w:jc w:val="both"/>
        <w:outlineLvl w:val="1"/>
      </w:pPr>
      <w:r>
        <w:t>л) на проезжей части по всей ширине дорог, улиц и проездов улично-дорожной сети – организации, отвечающие за уборку и содержание проезжей части;</w:t>
      </w:r>
    </w:p>
    <w:p w:rsidR="008C05F4" w:rsidRDefault="00F138BA">
      <w:pPr>
        <w:pStyle w:val="a8"/>
        <w:tabs>
          <w:tab w:val="left" w:pos="284"/>
          <w:tab w:val="left" w:pos="426"/>
          <w:tab w:val="left" w:pos="1134"/>
        </w:tabs>
        <w:ind w:left="0" w:firstLine="539"/>
        <w:contextualSpacing w:val="0"/>
        <w:jc w:val="both"/>
        <w:outlineLvl w:val="1"/>
      </w:pPr>
      <w:r>
        <w:lastRenderedPageBreak/>
        <w:t>м) на территориях парковок автотранспорта – организации, граждане, в собственности которых находится обслуживаемое данной парковкой помещение или здание; при отсутствии собственников или пользователей – организации, отвечающие за уборку и содержание проезжей части.</w:t>
      </w:r>
    </w:p>
    <w:p w:rsidR="008C05F4" w:rsidRDefault="00F138BA">
      <w:pPr>
        <w:tabs>
          <w:tab w:val="left" w:pos="284"/>
          <w:tab w:val="left" w:pos="426"/>
          <w:tab w:val="left" w:pos="1134"/>
        </w:tabs>
        <w:ind w:firstLine="539"/>
        <w:jc w:val="both"/>
        <w:outlineLvl w:val="1"/>
      </w:pPr>
      <w:r>
        <w:t>При смене владельцев зданий, земельных участков, помещений, для которых была предусмотрена парковка автотранспорта, обязанности по ее содержанию возлагаются на их преемников;</w:t>
      </w:r>
    </w:p>
    <w:p w:rsidR="008C05F4" w:rsidRDefault="00F138BA">
      <w:pPr>
        <w:pStyle w:val="a8"/>
        <w:tabs>
          <w:tab w:val="left" w:pos="284"/>
          <w:tab w:val="left" w:pos="426"/>
          <w:tab w:val="left" w:pos="1134"/>
        </w:tabs>
        <w:ind w:left="0" w:firstLine="539"/>
        <w:jc w:val="both"/>
        <w:outlineLvl w:val="1"/>
      </w:pPr>
      <w:r>
        <w:t>н) на объектах озеленения (парки, скверы, бульвары, газоны), в том числе расположенных на них тротуарах, пешеходных зонах, лестничных сходах – организации, обслуживающие данные объекты озеленения;</w:t>
      </w:r>
    </w:p>
    <w:p w:rsidR="008C05F4" w:rsidRDefault="00F138BA">
      <w:pPr>
        <w:pStyle w:val="a8"/>
        <w:tabs>
          <w:tab w:val="left" w:pos="284"/>
          <w:tab w:val="left" w:pos="426"/>
          <w:tab w:val="left" w:pos="1134"/>
        </w:tabs>
        <w:ind w:left="0" w:firstLine="539"/>
        <w:contextualSpacing w:val="0"/>
        <w:jc w:val="both"/>
        <w:outlineLvl w:val="1"/>
      </w:pPr>
      <w:r>
        <w:t>о) на территориях, прилегающих к трансформаторным и распределительным подстанциям, другим инженерным сооружениям, работающим в автоматическом режиме (без обслуживающего персонала), а также к опорам линий электропередачи, мачтам, байпасам – организации, эксплуатирующие данные сооружения;</w:t>
      </w:r>
    </w:p>
    <w:p w:rsidR="008C05F4" w:rsidRDefault="00F138BA">
      <w:pPr>
        <w:pStyle w:val="a8"/>
        <w:tabs>
          <w:tab w:val="left" w:pos="284"/>
          <w:tab w:val="left" w:pos="426"/>
          <w:tab w:val="left" w:pos="1134"/>
        </w:tabs>
        <w:ind w:left="0" w:firstLine="539"/>
        <w:contextualSpacing w:val="0"/>
        <w:jc w:val="both"/>
        <w:outlineLvl w:val="1"/>
      </w:pPr>
      <w:r>
        <w:t>п) на территориях, не закрепленных за юридическими, физическими лицами – администрацией муниципального образования в соответствии с установленными полномочиями.</w:t>
      </w:r>
    </w:p>
    <w:p w:rsidR="008C05F4" w:rsidRDefault="00F138BA">
      <w:pPr>
        <w:pStyle w:val="a8"/>
        <w:tabs>
          <w:tab w:val="left" w:pos="284"/>
          <w:tab w:val="left" w:pos="426"/>
          <w:tab w:val="left" w:pos="1134"/>
        </w:tabs>
        <w:ind w:left="0" w:firstLine="539"/>
        <w:contextualSpacing w:val="0"/>
        <w:jc w:val="both"/>
        <w:outlineLvl w:val="1"/>
      </w:pPr>
      <w:r>
        <w:t>13.6. Вывоз скола асфальта при проведении дорожно-ремонтных работ производится организациями, проводящими работы – в течение суток.</w:t>
      </w:r>
    </w:p>
    <w:p w:rsidR="008C05F4" w:rsidRDefault="00F138BA">
      <w:pPr>
        <w:tabs>
          <w:tab w:val="left" w:pos="284"/>
          <w:tab w:val="left" w:pos="426"/>
          <w:tab w:val="left" w:pos="1134"/>
          <w:tab w:val="left" w:pos="1276"/>
        </w:tabs>
        <w:ind w:firstLine="539"/>
        <w:jc w:val="both"/>
        <w:outlineLvl w:val="1"/>
      </w:pPr>
      <w:r>
        <w:t xml:space="preserve">13.7. Уборка отходов от вырубки (повреждения) зелёных насаждений осуществляется организациями, производящими работы по вырубке (повреждения) данных зелёных насаждений. </w:t>
      </w:r>
    </w:p>
    <w:p w:rsidR="008C05F4" w:rsidRDefault="00F138BA">
      <w:pPr>
        <w:tabs>
          <w:tab w:val="left" w:pos="284"/>
          <w:tab w:val="left" w:pos="426"/>
          <w:tab w:val="left" w:pos="1134"/>
          <w:tab w:val="left" w:pos="1276"/>
        </w:tabs>
        <w:ind w:firstLine="539"/>
        <w:jc w:val="both"/>
        <w:outlineLvl w:val="1"/>
      </w:pPr>
      <w:r>
        <w:t>Вывоз отходов от вырубки (повреждения) зелёных насаждений производится в течение суток.</w:t>
      </w:r>
    </w:p>
    <w:p w:rsidR="008C05F4" w:rsidRDefault="00F138BA">
      <w:pPr>
        <w:tabs>
          <w:tab w:val="left" w:pos="284"/>
          <w:tab w:val="left" w:pos="426"/>
          <w:tab w:val="left" w:pos="1134"/>
          <w:tab w:val="left" w:pos="1276"/>
        </w:tabs>
        <w:ind w:firstLine="539"/>
        <w:jc w:val="both"/>
        <w:outlineLvl w:val="1"/>
      </w:pPr>
      <w:r>
        <w:t xml:space="preserve">Упавшие деревья удаляются собственником отведённой (прилегающей) территории немедленно с проезжей части дорог, тротуаров, от </w:t>
      </w:r>
      <w:proofErr w:type="spellStart"/>
      <w:r>
        <w:t>токонесущих</w:t>
      </w:r>
      <w:proofErr w:type="spellEnd"/>
      <w:r>
        <w:t xml:space="preserve"> проводов, фасадов жилых и производственных зданий, а с других территорий – в течение 6 часов с момента обнаружения. </w:t>
      </w:r>
    </w:p>
    <w:p w:rsidR="008C05F4" w:rsidRDefault="00F138BA">
      <w:pPr>
        <w:tabs>
          <w:tab w:val="left" w:pos="284"/>
          <w:tab w:val="left" w:pos="426"/>
          <w:tab w:val="left" w:pos="1134"/>
          <w:tab w:val="left" w:pos="1276"/>
        </w:tabs>
        <w:ind w:firstLine="539"/>
        <w:jc w:val="both"/>
        <w:outlineLvl w:val="1"/>
      </w:pPr>
      <w:r>
        <w:t>Не допускается складирование спила, упавших деревьев, веток, опавшей листвы и смета на площадках для сбора и временного хранения ТБО.</w:t>
      </w:r>
    </w:p>
    <w:p w:rsidR="008C05F4" w:rsidRDefault="008C05F4">
      <w:pPr>
        <w:tabs>
          <w:tab w:val="left" w:pos="284"/>
          <w:tab w:val="left" w:pos="426"/>
          <w:tab w:val="left" w:pos="1134"/>
          <w:tab w:val="left" w:pos="1276"/>
        </w:tabs>
        <w:ind w:firstLine="539"/>
        <w:jc w:val="both"/>
        <w:outlineLvl w:val="1"/>
      </w:pPr>
    </w:p>
    <w:p w:rsidR="008C05F4" w:rsidRDefault="00F138BA">
      <w:pPr>
        <w:tabs>
          <w:tab w:val="left" w:pos="1080"/>
        </w:tabs>
        <w:ind w:firstLine="540"/>
        <w:jc w:val="center"/>
        <w:rPr>
          <w:b/>
        </w:rPr>
      </w:pPr>
      <w:r>
        <w:rPr>
          <w:b/>
        </w:rPr>
        <w:t>Раздел 14.</w:t>
      </w:r>
    </w:p>
    <w:p w:rsidR="008C05F4" w:rsidRDefault="00F138BA">
      <w:pPr>
        <w:tabs>
          <w:tab w:val="left" w:pos="1080"/>
        </w:tabs>
        <w:ind w:firstLine="540"/>
        <w:jc w:val="center"/>
        <w:rPr>
          <w:b/>
        </w:rPr>
      </w:pPr>
      <w:r>
        <w:rPr>
          <w:b/>
        </w:rPr>
        <w:t xml:space="preserve">Порядок </w:t>
      </w:r>
      <w:proofErr w:type="gramStart"/>
      <w:r>
        <w:rPr>
          <w:b/>
        </w:rPr>
        <w:t>контроля за</w:t>
      </w:r>
      <w:proofErr w:type="gramEnd"/>
      <w:r>
        <w:rPr>
          <w:b/>
        </w:rPr>
        <w:t xml:space="preserve"> соблюдением правил благоустройства.</w:t>
      </w:r>
    </w:p>
    <w:p w:rsidR="008C05F4" w:rsidRDefault="008C05F4">
      <w:pPr>
        <w:widowControl w:val="0"/>
        <w:tabs>
          <w:tab w:val="left" w:pos="1080"/>
        </w:tabs>
        <w:ind w:firstLine="540"/>
        <w:jc w:val="both"/>
      </w:pPr>
    </w:p>
    <w:p w:rsidR="008C05F4" w:rsidRDefault="00F138BA">
      <w:pPr>
        <w:widowControl w:val="0"/>
        <w:ind w:firstLine="540"/>
        <w:jc w:val="both"/>
      </w:pPr>
      <w:proofErr w:type="gramStart"/>
      <w:r>
        <w:t>Контроль за</w:t>
      </w:r>
      <w:proofErr w:type="gramEnd"/>
      <w:r>
        <w:t xml:space="preserve"> соблюдением Правил осуществляется Главой муниципального образования «Муниципальный округ </w:t>
      </w:r>
      <w:proofErr w:type="spellStart"/>
      <w:r w:rsidR="009E5E4C" w:rsidRPr="009E5E4C">
        <w:t>Можгинский</w:t>
      </w:r>
      <w:proofErr w:type="spellEnd"/>
      <w:r w:rsidR="009E5E4C" w:rsidRPr="009E5E4C">
        <w:t xml:space="preserve"> </w:t>
      </w:r>
      <w:r>
        <w:t xml:space="preserve">район Удмуртской Республики», Администрацией муниципального образования «Муниципальный округ </w:t>
      </w:r>
      <w:proofErr w:type="spellStart"/>
      <w:r w:rsidR="009E5E4C" w:rsidRPr="009E5E4C">
        <w:t>Можгинский</w:t>
      </w:r>
      <w:proofErr w:type="spellEnd"/>
      <w:r w:rsidR="009E5E4C" w:rsidRPr="009E5E4C">
        <w:t xml:space="preserve"> </w:t>
      </w:r>
      <w:r>
        <w:t>район Удмуртской Республики».</w:t>
      </w:r>
    </w:p>
    <w:p w:rsidR="008C05F4" w:rsidRDefault="00F138BA">
      <w:pPr>
        <w:widowControl w:val="0"/>
        <w:ind w:firstLine="540"/>
        <w:jc w:val="both"/>
      </w:pPr>
      <w:r>
        <w:t xml:space="preserve">При выявлении нарушения уполномоченное лицо Администрации муниципального образования «Муниципальный округ </w:t>
      </w:r>
      <w:proofErr w:type="spellStart"/>
      <w:r w:rsidR="009E5E4C" w:rsidRPr="009E5E4C">
        <w:t>Можгинский</w:t>
      </w:r>
      <w:proofErr w:type="spellEnd"/>
      <w:r w:rsidR="009E5E4C" w:rsidRPr="009E5E4C">
        <w:t xml:space="preserve"> </w:t>
      </w:r>
      <w:r>
        <w:t>район Удмуртской Республики»,  составляет акт с фиксацией нарушений, в том числе с использованием технических средств для фот</w:t>
      </w:r>
      <w:proofErr w:type="gramStart"/>
      <w:r>
        <w:t>о-</w:t>
      </w:r>
      <w:proofErr w:type="gramEnd"/>
      <w:r>
        <w:t xml:space="preserve">, </w:t>
      </w:r>
      <w:proofErr w:type="spellStart"/>
      <w:r>
        <w:t>видеофиксации</w:t>
      </w:r>
      <w:proofErr w:type="spellEnd"/>
      <w:r>
        <w:t xml:space="preserve">, предписание о необходимости устранения нарушений и устанавливает срок для его устранения. В срок, установленный в предписании, лицо, допустившее нарушение Правил благоустройства обязано сообщить о его устранении в Администрацию муниципального образования «Муниципальный округ </w:t>
      </w:r>
      <w:proofErr w:type="spellStart"/>
      <w:r w:rsidR="009E5E4C" w:rsidRPr="009E5E4C">
        <w:t>Можгинский</w:t>
      </w:r>
      <w:proofErr w:type="spellEnd"/>
      <w:r w:rsidR="009E5E4C" w:rsidRPr="009E5E4C">
        <w:t xml:space="preserve"> </w:t>
      </w:r>
      <w:r>
        <w:t>район Удмуртской Республики». При отсутствии сообщения производится выезд на место нарушения и составляется акт с фиксацией нарушений, в том числе с использованием технических средств для фот</w:t>
      </w:r>
      <w:proofErr w:type="gramStart"/>
      <w:r>
        <w:t>о-</w:t>
      </w:r>
      <w:proofErr w:type="gramEnd"/>
      <w:r>
        <w:t xml:space="preserve">, </w:t>
      </w:r>
      <w:proofErr w:type="spellStart"/>
      <w:r>
        <w:t>видеофиксации</w:t>
      </w:r>
      <w:proofErr w:type="spellEnd"/>
      <w:r>
        <w:t xml:space="preserve">. Акт о нарушении правил благоустройства направляется в Административную комиссию муниципального образования «Муниципальный округ </w:t>
      </w:r>
      <w:proofErr w:type="spellStart"/>
      <w:r w:rsidR="009E5E4C" w:rsidRPr="009E5E4C">
        <w:t>Можгинский</w:t>
      </w:r>
      <w:proofErr w:type="spellEnd"/>
      <w:r w:rsidR="009E5E4C" w:rsidRPr="009E5E4C">
        <w:t xml:space="preserve"> </w:t>
      </w:r>
      <w:r>
        <w:t>район Удмуртской Республики».</w:t>
      </w:r>
    </w:p>
    <w:p w:rsidR="008C05F4" w:rsidRDefault="00F138BA">
      <w:pPr>
        <w:widowControl w:val="0"/>
        <w:ind w:firstLine="540"/>
        <w:jc w:val="both"/>
      </w:pPr>
      <w:r>
        <w:t>Выдача предписания не является обязательным документом для решения вопроса о привлечении к административной ответственности лица, допустившего нарушение.</w:t>
      </w:r>
    </w:p>
    <w:p w:rsidR="008C05F4" w:rsidRDefault="00F138BA">
      <w:pPr>
        <w:widowControl w:val="0"/>
        <w:ind w:firstLine="540"/>
        <w:jc w:val="both"/>
      </w:pPr>
      <w:r>
        <w:t>Общественный контроль является одним из механизмов общественного участия в благоустройстве.</w:t>
      </w:r>
    </w:p>
    <w:p w:rsidR="008C05F4" w:rsidRDefault="00F138BA">
      <w:pPr>
        <w:widowControl w:val="0"/>
        <w:ind w:firstLine="540"/>
        <w:jc w:val="both"/>
      </w:pPr>
      <w:r>
        <w:t>Общественный контроль в области благоустройства вправе осуществлять любые заинтересованные физические и юридические лица, в том числе с использованием технических средств для фот</w:t>
      </w:r>
      <w:proofErr w:type="gramStart"/>
      <w:r>
        <w:t>о-</w:t>
      </w:r>
      <w:proofErr w:type="gramEnd"/>
      <w:r>
        <w:t xml:space="preserve">, </w:t>
      </w:r>
      <w:proofErr w:type="spellStart"/>
      <w:r>
        <w:t>видеофиксации</w:t>
      </w:r>
      <w:proofErr w:type="spellEnd"/>
      <w:r>
        <w:t xml:space="preserve">. Информация о выявленных и зафиксированных в рамках общественного контроля нарушениях в области благоустройства направляется для принятия мер в Администрацию муниципального образования «Муниципальный округ </w:t>
      </w:r>
      <w:proofErr w:type="spellStart"/>
      <w:r w:rsidR="009E5E4C" w:rsidRPr="009E5E4C">
        <w:t>Можгинский</w:t>
      </w:r>
      <w:proofErr w:type="spellEnd"/>
      <w:r w:rsidR="009E5E4C" w:rsidRPr="009E5E4C">
        <w:t xml:space="preserve"> </w:t>
      </w:r>
      <w:r>
        <w:t xml:space="preserve">район </w:t>
      </w:r>
      <w:r>
        <w:lastRenderedPageBreak/>
        <w:t>Удмуртской Республики».</w:t>
      </w:r>
    </w:p>
    <w:p w:rsidR="008C05F4" w:rsidRDefault="00F138BA">
      <w:pPr>
        <w:widowControl w:val="0"/>
        <w:ind w:firstLine="540"/>
        <w:jc w:val="both"/>
      </w:pPr>
      <w:r>
        <w:t>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8C05F4" w:rsidRDefault="00F138BA">
      <w:pPr>
        <w:widowControl w:val="0"/>
        <w:ind w:firstLine="540"/>
        <w:jc w:val="both"/>
      </w:pPr>
      <w:r>
        <w:t xml:space="preserve">Нарушение настоящих Правил влечет ответственность в соответствии с </w:t>
      </w:r>
      <w:hyperlink r:id="rId14" w:history="1">
        <w:r>
          <w:rPr>
            <w:rStyle w:val="a5"/>
          </w:rPr>
          <w:t>Законом</w:t>
        </w:r>
      </w:hyperlink>
      <w:r>
        <w:t xml:space="preserve"> Удмуртской Республики от 13.10.2011 № 57-РЗ «Об установлении административной ответственности за отдельные виды правонарушений», если иная ответственность не установлена законодательством Российской Федерации.</w:t>
      </w:r>
    </w:p>
    <w:p w:rsidR="008C05F4" w:rsidRDefault="00F138BA">
      <w:pPr>
        <w:widowControl w:val="0"/>
        <w:tabs>
          <w:tab w:val="left" w:pos="1080"/>
        </w:tabs>
        <w:ind w:firstLine="540"/>
        <w:jc w:val="both"/>
      </w:pPr>
      <w:r>
        <w:t xml:space="preserve"> </w:t>
      </w:r>
    </w:p>
    <w:sectPr w:rsidR="008C05F4" w:rsidSect="006B7FBC">
      <w:pgSz w:w="11906" w:h="16838"/>
      <w:pgMar w:top="567" w:right="567" w:bottom="567" w:left="1134"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XO Thames">
    <w:altName w:val="Times New Roman"/>
    <w:panose1 w:val="00000000000000000000"/>
    <w:charset w:val="00"/>
    <w:family w:val="roman"/>
    <w:notTrueType/>
    <w:pitch w:val="default"/>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220F6"/>
    <w:multiLevelType w:val="multilevel"/>
    <w:tmpl w:val="539CDEE6"/>
    <w:lvl w:ilvl="0">
      <w:start w:val="1"/>
      <w:numFmt w:val="russianLower"/>
      <w:lvlText w:val="%1)"/>
      <w:lvlJc w:val="left"/>
      <w:pPr>
        <w:ind w:left="1260" w:hanging="360"/>
      </w:p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1">
    <w:nsid w:val="13752F93"/>
    <w:multiLevelType w:val="multilevel"/>
    <w:tmpl w:val="99083324"/>
    <w:lvl w:ilvl="0">
      <w:start w:val="1"/>
      <w:numFmt w:val="russianLower"/>
      <w:lvlText w:val="%1)"/>
      <w:lvlJc w:val="left"/>
      <w:pPr>
        <w:ind w:left="1260" w:hanging="360"/>
      </w:p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2">
    <w:nsid w:val="14467E82"/>
    <w:multiLevelType w:val="multilevel"/>
    <w:tmpl w:val="3B186690"/>
    <w:lvl w:ilvl="0">
      <w:start w:val="1"/>
      <w:numFmt w:val="russianLower"/>
      <w:lvlText w:val="%1)"/>
      <w:lvlJc w:val="left"/>
      <w:pPr>
        <w:ind w:left="1260" w:hanging="360"/>
      </w:p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3">
    <w:nsid w:val="16770E05"/>
    <w:multiLevelType w:val="multilevel"/>
    <w:tmpl w:val="EC028EFA"/>
    <w:lvl w:ilvl="0">
      <w:start w:val="1"/>
      <w:numFmt w:val="russianLower"/>
      <w:lvlText w:val="%1)"/>
      <w:lvlJc w:val="left"/>
      <w:pPr>
        <w:ind w:left="1260" w:hanging="360"/>
      </w:p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4">
    <w:nsid w:val="1C8F623C"/>
    <w:multiLevelType w:val="multilevel"/>
    <w:tmpl w:val="D83609B0"/>
    <w:lvl w:ilvl="0">
      <w:start w:val="1"/>
      <w:numFmt w:val="russianLower"/>
      <w:lvlText w:val="%1)"/>
      <w:lvlJc w:val="left"/>
      <w:pPr>
        <w:ind w:left="1260" w:hanging="360"/>
      </w:p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5">
    <w:nsid w:val="1D69783D"/>
    <w:multiLevelType w:val="multilevel"/>
    <w:tmpl w:val="F98AD97C"/>
    <w:lvl w:ilvl="0">
      <w:start w:val="1"/>
      <w:numFmt w:val="russianLower"/>
      <w:lvlText w:val="%1)"/>
      <w:lvlJc w:val="left"/>
      <w:pPr>
        <w:ind w:left="6031" w:hanging="360"/>
      </w:pPr>
    </w:lvl>
    <w:lvl w:ilvl="1">
      <w:start w:val="1"/>
      <w:numFmt w:val="lowerLetter"/>
      <w:lvlText w:val="%2."/>
      <w:lvlJc w:val="left"/>
      <w:pPr>
        <w:ind w:left="6924" w:hanging="360"/>
      </w:pPr>
    </w:lvl>
    <w:lvl w:ilvl="2">
      <w:start w:val="1"/>
      <w:numFmt w:val="lowerRoman"/>
      <w:lvlText w:val="%3."/>
      <w:lvlJc w:val="right"/>
      <w:pPr>
        <w:ind w:left="7644" w:hanging="180"/>
      </w:pPr>
    </w:lvl>
    <w:lvl w:ilvl="3">
      <w:start w:val="1"/>
      <w:numFmt w:val="decimal"/>
      <w:lvlText w:val="%4."/>
      <w:lvlJc w:val="left"/>
      <w:pPr>
        <w:ind w:left="8364" w:hanging="360"/>
      </w:pPr>
    </w:lvl>
    <w:lvl w:ilvl="4">
      <w:start w:val="1"/>
      <w:numFmt w:val="lowerLetter"/>
      <w:lvlText w:val="%5."/>
      <w:lvlJc w:val="left"/>
      <w:pPr>
        <w:ind w:left="9084" w:hanging="360"/>
      </w:pPr>
    </w:lvl>
    <w:lvl w:ilvl="5">
      <w:start w:val="1"/>
      <w:numFmt w:val="lowerRoman"/>
      <w:lvlText w:val="%6."/>
      <w:lvlJc w:val="right"/>
      <w:pPr>
        <w:ind w:left="9804" w:hanging="180"/>
      </w:pPr>
    </w:lvl>
    <w:lvl w:ilvl="6">
      <w:start w:val="1"/>
      <w:numFmt w:val="decimal"/>
      <w:lvlText w:val="%7."/>
      <w:lvlJc w:val="left"/>
      <w:pPr>
        <w:ind w:left="10524" w:hanging="360"/>
      </w:pPr>
    </w:lvl>
    <w:lvl w:ilvl="7">
      <w:start w:val="1"/>
      <w:numFmt w:val="lowerLetter"/>
      <w:lvlText w:val="%8."/>
      <w:lvlJc w:val="left"/>
      <w:pPr>
        <w:ind w:left="11244" w:hanging="360"/>
      </w:pPr>
    </w:lvl>
    <w:lvl w:ilvl="8">
      <w:start w:val="1"/>
      <w:numFmt w:val="lowerRoman"/>
      <w:lvlText w:val="%9."/>
      <w:lvlJc w:val="right"/>
      <w:pPr>
        <w:ind w:left="11964" w:hanging="180"/>
      </w:pPr>
    </w:lvl>
  </w:abstractNum>
  <w:abstractNum w:abstractNumId="6">
    <w:nsid w:val="1E821DE4"/>
    <w:multiLevelType w:val="multilevel"/>
    <w:tmpl w:val="B16ABA72"/>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7">
    <w:nsid w:val="22FF36D1"/>
    <w:multiLevelType w:val="multilevel"/>
    <w:tmpl w:val="67EC3156"/>
    <w:lvl w:ilvl="0">
      <w:start w:val="1"/>
      <w:numFmt w:val="russianLower"/>
      <w:lvlText w:val="%1)"/>
      <w:lvlJc w:val="left"/>
      <w:pPr>
        <w:ind w:left="1260" w:hanging="360"/>
      </w:p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8">
    <w:nsid w:val="28E765E4"/>
    <w:multiLevelType w:val="multilevel"/>
    <w:tmpl w:val="4F667030"/>
    <w:lvl w:ilvl="0">
      <w:start w:val="1"/>
      <w:numFmt w:val="decimal"/>
      <w:lvlText w:val="%1)"/>
      <w:lvlJc w:val="left"/>
      <w:pPr>
        <w:ind w:left="1259" w:hanging="360"/>
      </w:pPr>
    </w:lvl>
    <w:lvl w:ilvl="1">
      <w:start w:val="1"/>
      <w:numFmt w:val="lowerLetter"/>
      <w:lvlText w:val="%2."/>
      <w:lvlJc w:val="left"/>
      <w:pPr>
        <w:ind w:left="1979" w:hanging="360"/>
      </w:pPr>
    </w:lvl>
    <w:lvl w:ilvl="2">
      <w:start w:val="1"/>
      <w:numFmt w:val="lowerRoman"/>
      <w:lvlText w:val="%3."/>
      <w:lvlJc w:val="right"/>
      <w:pPr>
        <w:ind w:left="2699" w:hanging="180"/>
      </w:pPr>
    </w:lvl>
    <w:lvl w:ilvl="3">
      <w:start w:val="1"/>
      <w:numFmt w:val="decimal"/>
      <w:lvlText w:val="%4."/>
      <w:lvlJc w:val="left"/>
      <w:pPr>
        <w:ind w:left="3419" w:hanging="360"/>
      </w:pPr>
    </w:lvl>
    <w:lvl w:ilvl="4">
      <w:start w:val="1"/>
      <w:numFmt w:val="lowerLetter"/>
      <w:lvlText w:val="%5."/>
      <w:lvlJc w:val="left"/>
      <w:pPr>
        <w:ind w:left="4139" w:hanging="360"/>
      </w:pPr>
    </w:lvl>
    <w:lvl w:ilvl="5">
      <w:start w:val="1"/>
      <w:numFmt w:val="lowerRoman"/>
      <w:lvlText w:val="%6."/>
      <w:lvlJc w:val="right"/>
      <w:pPr>
        <w:ind w:left="4859" w:hanging="180"/>
      </w:pPr>
    </w:lvl>
    <w:lvl w:ilvl="6">
      <w:start w:val="1"/>
      <w:numFmt w:val="decimal"/>
      <w:lvlText w:val="%7."/>
      <w:lvlJc w:val="left"/>
      <w:pPr>
        <w:ind w:left="5579" w:hanging="360"/>
      </w:pPr>
    </w:lvl>
    <w:lvl w:ilvl="7">
      <w:start w:val="1"/>
      <w:numFmt w:val="lowerLetter"/>
      <w:lvlText w:val="%8."/>
      <w:lvlJc w:val="left"/>
      <w:pPr>
        <w:ind w:left="6299" w:hanging="360"/>
      </w:pPr>
    </w:lvl>
    <w:lvl w:ilvl="8">
      <w:start w:val="1"/>
      <w:numFmt w:val="lowerRoman"/>
      <w:lvlText w:val="%9."/>
      <w:lvlJc w:val="right"/>
      <w:pPr>
        <w:ind w:left="7019" w:hanging="180"/>
      </w:pPr>
    </w:lvl>
  </w:abstractNum>
  <w:abstractNum w:abstractNumId="9">
    <w:nsid w:val="29AF653E"/>
    <w:multiLevelType w:val="multilevel"/>
    <w:tmpl w:val="7C765016"/>
    <w:lvl w:ilvl="0">
      <w:start w:val="1"/>
      <w:numFmt w:val="russianLower"/>
      <w:lvlText w:val="%1)"/>
      <w:lvlJc w:val="left"/>
      <w:pPr>
        <w:ind w:left="1260" w:hanging="360"/>
      </w:p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10">
    <w:nsid w:val="2C7C51FF"/>
    <w:multiLevelType w:val="multilevel"/>
    <w:tmpl w:val="F5F677B4"/>
    <w:lvl w:ilvl="0">
      <w:start w:val="1"/>
      <w:numFmt w:val="russianLower"/>
      <w:lvlText w:val="%1)"/>
      <w:lvlJc w:val="left"/>
      <w:pPr>
        <w:ind w:left="1260" w:hanging="360"/>
      </w:p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11">
    <w:nsid w:val="39790BCA"/>
    <w:multiLevelType w:val="multilevel"/>
    <w:tmpl w:val="F9247858"/>
    <w:lvl w:ilvl="0">
      <w:start w:val="1"/>
      <w:numFmt w:val="russianLower"/>
      <w:lvlText w:val="%1)"/>
      <w:lvlJc w:val="left"/>
      <w:pPr>
        <w:ind w:left="1260" w:hanging="360"/>
      </w:p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12">
    <w:nsid w:val="3A435E81"/>
    <w:multiLevelType w:val="multilevel"/>
    <w:tmpl w:val="7304F614"/>
    <w:lvl w:ilvl="0">
      <w:start w:val="1"/>
      <w:numFmt w:val="decimal"/>
      <w:lvlText w:val="3.%1."/>
      <w:lvlJc w:val="left"/>
      <w:pPr>
        <w:ind w:left="1070" w:hanging="360"/>
      </w:pPr>
    </w:lvl>
    <w:lvl w:ilvl="1">
      <w:start w:val="1"/>
      <w:numFmt w:val="lowerLetter"/>
      <w:lvlText w:val="%2."/>
      <w:lvlJc w:val="left"/>
      <w:pPr>
        <w:ind w:left="1299" w:hanging="360"/>
      </w:pPr>
    </w:lvl>
    <w:lvl w:ilvl="2">
      <w:start w:val="1"/>
      <w:numFmt w:val="lowerRoman"/>
      <w:lvlText w:val="%3."/>
      <w:lvlJc w:val="right"/>
      <w:pPr>
        <w:ind w:left="2019" w:hanging="180"/>
      </w:pPr>
    </w:lvl>
    <w:lvl w:ilvl="3">
      <w:start w:val="1"/>
      <w:numFmt w:val="decimal"/>
      <w:lvlText w:val="%4."/>
      <w:lvlJc w:val="left"/>
      <w:pPr>
        <w:ind w:left="2739" w:hanging="360"/>
      </w:pPr>
    </w:lvl>
    <w:lvl w:ilvl="4">
      <w:start w:val="1"/>
      <w:numFmt w:val="lowerLetter"/>
      <w:lvlText w:val="%5."/>
      <w:lvlJc w:val="left"/>
      <w:pPr>
        <w:ind w:left="3459" w:hanging="360"/>
      </w:pPr>
    </w:lvl>
    <w:lvl w:ilvl="5">
      <w:start w:val="1"/>
      <w:numFmt w:val="lowerRoman"/>
      <w:lvlText w:val="%6."/>
      <w:lvlJc w:val="right"/>
      <w:pPr>
        <w:ind w:left="4179" w:hanging="180"/>
      </w:pPr>
    </w:lvl>
    <w:lvl w:ilvl="6">
      <w:start w:val="1"/>
      <w:numFmt w:val="decimal"/>
      <w:lvlText w:val="%7."/>
      <w:lvlJc w:val="left"/>
      <w:pPr>
        <w:ind w:left="4899" w:hanging="360"/>
      </w:pPr>
    </w:lvl>
    <w:lvl w:ilvl="7">
      <w:start w:val="1"/>
      <w:numFmt w:val="lowerLetter"/>
      <w:lvlText w:val="%8."/>
      <w:lvlJc w:val="left"/>
      <w:pPr>
        <w:ind w:left="5619" w:hanging="360"/>
      </w:pPr>
    </w:lvl>
    <w:lvl w:ilvl="8">
      <w:start w:val="1"/>
      <w:numFmt w:val="lowerRoman"/>
      <w:lvlText w:val="%9."/>
      <w:lvlJc w:val="right"/>
      <w:pPr>
        <w:ind w:left="6339" w:hanging="180"/>
      </w:pPr>
    </w:lvl>
  </w:abstractNum>
  <w:abstractNum w:abstractNumId="13">
    <w:nsid w:val="3B9F0684"/>
    <w:multiLevelType w:val="multilevel"/>
    <w:tmpl w:val="397830A2"/>
    <w:lvl w:ilvl="0">
      <w:start w:val="1"/>
      <w:numFmt w:val="russianLower"/>
      <w:lvlText w:val="%1)"/>
      <w:lvlJc w:val="left"/>
      <w:pPr>
        <w:ind w:left="1260" w:hanging="360"/>
      </w:p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14">
    <w:nsid w:val="3E94680F"/>
    <w:multiLevelType w:val="multilevel"/>
    <w:tmpl w:val="A20E9D3C"/>
    <w:lvl w:ilvl="0">
      <w:start w:val="1"/>
      <w:numFmt w:val="russianLower"/>
      <w:lvlText w:val="%1)"/>
      <w:lvlJc w:val="left"/>
      <w:pPr>
        <w:ind w:left="1260" w:hanging="360"/>
      </w:p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15">
    <w:nsid w:val="467B2FC1"/>
    <w:multiLevelType w:val="multilevel"/>
    <w:tmpl w:val="5A9CA8E2"/>
    <w:lvl w:ilvl="0">
      <w:start w:val="2"/>
      <w:numFmt w:val="decimal"/>
      <w:lvlText w:val="%1."/>
      <w:lvlJc w:val="left"/>
      <w:pPr>
        <w:ind w:left="540" w:hanging="540"/>
      </w:pPr>
    </w:lvl>
    <w:lvl w:ilvl="1">
      <w:start w:val="1"/>
      <w:numFmt w:val="decimal"/>
      <w:lvlText w:val="%1.%2."/>
      <w:lvlJc w:val="left"/>
      <w:pPr>
        <w:ind w:left="965" w:hanging="540"/>
      </w:pPr>
    </w:lvl>
    <w:lvl w:ilvl="2">
      <w:start w:val="1"/>
      <w:numFmt w:val="decimal"/>
      <w:lvlText w:val="%1.%2.%3."/>
      <w:lvlJc w:val="left"/>
      <w:pPr>
        <w:ind w:left="1570" w:hanging="720"/>
      </w:pPr>
    </w:lvl>
    <w:lvl w:ilvl="3">
      <w:start w:val="1"/>
      <w:numFmt w:val="decimal"/>
      <w:lvlText w:val="%1.%2.%3.%4."/>
      <w:lvlJc w:val="left"/>
      <w:pPr>
        <w:ind w:left="1995" w:hanging="720"/>
      </w:pPr>
    </w:lvl>
    <w:lvl w:ilvl="4">
      <w:start w:val="1"/>
      <w:numFmt w:val="decimal"/>
      <w:lvlText w:val="%1.%2.%3.%4.%5."/>
      <w:lvlJc w:val="left"/>
      <w:pPr>
        <w:ind w:left="2780" w:hanging="1080"/>
      </w:pPr>
    </w:lvl>
    <w:lvl w:ilvl="5">
      <w:start w:val="1"/>
      <w:numFmt w:val="decimal"/>
      <w:lvlText w:val="%1.%2.%3.%4.%5.%6."/>
      <w:lvlJc w:val="left"/>
      <w:pPr>
        <w:ind w:left="3205" w:hanging="1080"/>
      </w:pPr>
    </w:lvl>
    <w:lvl w:ilvl="6">
      <w:start w:val="1"/>
      <w:numFmt w:val="decimal"/>
      <w:lvlText w:val="%1.%2.%3.%4.%5.%6.%7."/>
      <w:lvlJc w:val="left"/>
      <w:pPr>
        <w:ind w:left="3990" w:hanging="1440"/>
      </w:pPr>
    </w:lvl>
    <w:lvl w:ilvl="7">
      <w:start w:val="1"/>
      <w:numFmt w:val="decimal"/>
      <w:lvlText w:val="%1.%2.%3.%4.%5.%6.%7.%8."/>
      <w:lvlJc w:val="left"/>
      <w:pPr>
        <w:ind w:left="4415" w:hanging="1440"/>
      </w:pPr>
    </w:lvl>
    <w:lvl w:ilvl="8">
      <w:start w:val="1"/>
      <w:numFmt w:val="decimal"/>
      <w:lvlText w:val="%1.%2.%3.%4.%5.%6.%7.%8.%9."/>
      <w:lvlJc w:val="left"/>
      <w:pPr>
        <w:ind w:left="5200" w:hanging="1800"/>
      </w:pPr>
    </w:lvl>
  </w:abstractNum>
  <w:abstractNum w:abstractNumId="16">
    <w:nsid w:val="4B680DC7"/>
    <w:multiLevelType w:val="multilevel"/>
    <w:tmpl w:val="9C1EBEA8"/>
    <w:lvl w:ilvl="0">
      <w:start w:val="1"/>
      <w:numFmt w:val="russianLower"/>
      <w:lvlText w:val="%1)"/>
      <w:lvlJc w:val="left"/>
      <w:pPr>
        <w:ind w:left="1260" w:hanging="360"/>
      </w:p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17">
    <w:nsid w:val="4DF90784"/>
    <w:multiLevelType w:val="multilevel"/>
    <w:tmpl w:val="0D086FDE"/>
    <w:lvl w:ilvl="0">
      <w:start w:val="1"/>
      <w:numFmt w:val="russianLower"/>
      <w:lvlText w:val="%1)"/>
      <w:lvlJc w:val="left"/>
      <w:pPr>
        <w:ind w:left="1260" w:hanging="360"/>
      </w:p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18">
    <w:nsid w:val="52BE1468"/>
    <w:multiLevelType w:val="multilevel"/>
    <w:tmpl w:val="38A6AF02"/>
    <w:lvl w:ilvl="0">
      <w:start w:val="1"/>
      <w:numFmt w:val="russianLower"/>
      <w:lvlText w:val="%1)"/>
      <w:lvlJc w:val="left"/>
      <w:pPr>
        <w:ind w:left="1260" w:hanging="360"/>
      </w:p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19">
    <w:nsid w:val="5D217FA3"/>
    <w:multiLevelType w:val="multilevel"/>
    <w:tmpl w:val="E60297EE"/>
    <w:lvl w:ilvl="0">
      <w:start w:val="1"/>
      <w:numFmt w:val="decimal"/>
      <w:lvlText w:val="4.%1."/>
      <w:lvlJc w:val="left"/>
      <w:pPr>
        <w:ind w:left="928"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65DF73C7"/>
    <w:multiLevelType w:val="multilevel"/>
    <w:tmpl w:val="B0EA6E2E"/>
    <w:lvl w:ilvl="0">
      <w:start w:val="1"/>
      <w:numFmt w:val="russianLower"/>
      <w:lvlText w:val="%1)"/>
      <w:lvlJc w:val="left"/>
      <w:pPr>
        <w:ind w:left="1260" w:hanging="360"/>
      </w:p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21">
    <w:nsid w:val="66DF56E8"/>
    <w:multiLevelType w:val="multilevel"/>
    <w:tmpl w:val="8670FD70"/>
    <w:lvl w:ilvl="0">
      <w:start w:val="2"/>
      <w:numFmt w:val="decimal"/>
      <w:lvlText w:val="%1."/>
      <w:lvlJc w:val="left"/>
      <w:pPr>
        <w:ind w:left="360" w:hanging="360"/>
      </w:pPr>
    </w:lvl>
    <w:lvl w:ilvl="1">
      <w:start w:val="5"/>
      <w:numFmt w:val="decimal"/>
      <w:lvlText w:val="%1.%2."/>
      <w:lvlJc w:val="left"/>
      <w:pPr>
        <w:ind w:left="785" w:hanging="360"/>
      </w:pPr>
    </w:lvl>
    <w:lvl w:ilvl="2">
      <w:start w:val="1"/>
      <w:numFmt w:val="decimal"/>
      <w:lvlText w:val="%1.%2.%3."/>
      <w:lvlJc w:val="left"/>
      <w:pPr>
        <w:ind w:left="1570" w:hanging="720"/>
      </w:pPr>
    </w:lvl>
    <w:lvl w:ilvl="3">
      <w:start w:val="1"/>
      <w:numFmt w:val="decimal"/>
      <w:lvlText w:val="%1.%2.%3.%4."/>
      <w:lvlJc w:val="left"/>
      <w:pPr>
        <w:ind w:left="1995" w:hanging="720"/>
      </w:pPr>
    </w:lvl>
    <w:lvl w:ilvl="4">
      <w:start w:val="1"/>
      <w:numFmt w:val="decimal"/>
      <w:lvlText w:val="%1.%2.%3.%4.%5."/>
      <w:lvlJc w:val="left"/>
      <w:pPr>
        <w:ind w:left="2780" w:hanging="1080"/>
      </w:pPr>
    </w:lvl>
    <w:lvl w:ilvl="5">
      <w:start w:val="1"/>
      <w:numFmt w:val="decimal"/>
      <w:lvlText w:val="%1.%2.%3.%4.%5.%6."/>
      <w:lvlJc w:val="left"/>
      <w:pPr>
        <w:ind w:left="3205" w:hanging="1080"/>
      </w:pPr>
    </w:lvl>
    <w:lvl w:ilvl="6">
      <w:start w:val="1"/>
      <w:numFmt w:val="decimal"/>
      <w:lvlText w:val="%1.%2.%3.%4.%5.%6.%7."/>
      <w:lvlJc w:val="left"/>
      <w:pPr>
        <w:ind w:left="3990" w:hanging="1440"/>
      </w:pPr>
    </w:lvl>
    <w:lvl w:ilvl="7">
      <w:start w:val="1"/>
      <w:numFmt w:val="decimal"/>
      <w:lvlText w:val="%1.%2.%3.%4.%5.%6.%7.%8."/>
      <w:lvlJc w:val="left"/>
      <w:pPr>
        <w:ind w:left="4415" w:hanging="1440"/>
      </w:pPr>
    </w:lvl>
    <w:lvl w:ilvl="8">
      <w:start w:val="1"/>
      <w:numFmt w:val="decimal"/>
      <w:lvlText w:val="%1.%2.%3.%4.%5.%6.%7.%8.%9."/>
      <w:lvlJc w:val="left"/>
      <w:pPr>
        <w:ind w:left="5200" w:hanging="1800"/>
      </w:pPr>
    </w:lvl>
  </w:abstractNum>
  <w:abstractNum w:abstractNumId="22">
    <w:nsid w:val="66FD4AC1"/>
    <w:multiLevelType w:val="multilevel"/>
    <w:tmpl w:val="3738D4E4"/>
    <w:lvl w:ilvl="0">
      <w:start w:val="1"/>
      <w:numFmt w:val="russianLower"/>
      <w:lvlText w:val="%1)"/>
      <w:lvlJc w:val="left"/>
      <w:pPr>
        <w:ind w:left="1260" w:hanging="360"/>
      </w:p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23">
    <w:nsid w:val="70B10FA3"/>
    <w:multiLevelType w:val="multilevel"/>
    <w:tmpl w:val="32F66E0A"/>
    <w:lvl w:ilvl="0">
      <w:start w:val="1"/>
      <w:numFmt w:val="russianLower"/>
      <w:lvlText w:val="%1)"/>
      <w:lvlJc w:val="left"/>
      <w:pPr>
        <w:ind w:left="1260" w:hanging="360"/>
      </w:p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24">
    <w:nsid w:val="72FB5CD0"/>
    <w:multiLevelType w:val="multilevel"/>
    <w:tmpl w:val="C06A1E7A"/>
    <w:lvl w:ilvl="0">
      <w:start w:val="1"/>
      <w:numFmt w:val="russianLower"/>
      <w:lvlText w:val="%1)"/>
      <w:lvlJc w:val="left"/>
      <w:pPr>
        <w:ind w:left="1260" w:hanging="360"/>
      </w:p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25">
    <w:nsid w:val="75DF362C"/>
    <w:multiLevelType w:val="multilevel"/>
    <w:tmpl w:val="C45CB6EE"/>
    <w:lvl w:ilvl="0">
      <w:start w:val="1"/>
      <w:numFmt w:val="russianLower"/>
      <w:lvlText w:val="%1)"/>
      <w:lvlJc w:val="left"/>
      <w:pPr>
        <w:ind w:left="1260" w:hanging="360"/>
      </w:p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26">
    <w:nsid w:val="7B2F0B8A"/>
    <w:multiLevelType w:val="multilevel"/>
    <w:tmpl w:val="CBB09B26"/>
    <w:lvl w:ilvl="0">
      <w:start w:val="1"/>
      <w:numFmt w:val="russianLower"/>
      <w:lvlText w:val="%1)"/>
      <w:lvlJc w:val="left"/>
      <w:pPr>
        <w:ind w:left="1260" w:hanging="360"/>
      </w:p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27">
    <w:nsid w:val="7C482EBA"/>
    <w:multiLevelType w:val="multilevel"/>
    <w:tmpl w:val="9C96928A"/>
    <w:lvl w:ilvl="0">
      <w:start w:val="1"/>
      <w:numFmt w:val="russianLower"/>
      <w:lvlText w:val="%1)"/>
      <w:lvlJc w:val="left"/>
      <w:pPr>
        <w:ind w:left="1260" w:hanging="360"/>
      </w:p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28">
    <w:nsid w:val="7C7B5606"/>
    <w:multiLevelType w:val="multilevel"/>
    <w:tmpl w:val="D34CA26C"/>
    <w:lvl w:ilvl="0">
      <w:start w:val="1"/>
      <w:numFmt w:val="russianLower"/>
      <w:lvlText w:val="%1)"/>
      <w:lvlJc w:val="left"/>
      <w:pPr>
        <w:ind w:left="1260" w:hanging="360"/>
      </w:p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29">
    <w:nsid w:val="7E914E0E"/>
    <w:multiLevelType w:val="multilevel"/>
    <w:tmpl w:val="8F6484F2"/>
    <w:lvl w:ilvl="0">
      <w:start w:val="1"/>
      <w:numFmt w:val="russianLower"/>
      <w:lvlText w:val="%1)"/>
      <w:lvlJc w:val="left"/>
      <w:pPr>
        <w:ind w:left="1260" w:hanging="360"/>
      </w:p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num w:numId="1">
    <w:abstractNumId w:val="15"/>
  </w:num>
  <w:num w:numId="2">
    <w:abstractNumId w:val="8"/>
  </w:num>
  <w:num w:numId="3">
    <w:abstractNumId w:val="10"/>
  </w:num>
  <w:num w:numId="4">
    <w:abstractNumId w:val="20"/>
  </w:num>
  <w:num w:numId="5">
    <w:abstractNumId w:val="5"/>
  </w:num>
  <w:num w:numId="6">
    <w:abstractNumId w:val="28"/>
  </w:num>
  <w:num w:numId="7">
    <w:abstractNumId w:val="18"/>
  </w:num>
  <w:num w:numId="8">
    <w:abstractNumId w:val="14"/>
  </w:num>
  <w:num w:numId="9">
    <w:abstractNumId w:val="16"/>
  </w:num>
  <w:num w:numId="10">
    <w:abstractNumId w:val="21"/>
  </w:num>
  <w:num w:numId="11">
    <w:abstractNumId w:val="13"/>
  </w:num>
  <w:num w:numId="12">
    <w:abstractNumId w:val="7"/>
  </w:num>
  <w:num w:numId="13">
    <w:abstractNumId w:val="26"/>
  </w:num>
  <w:num w:numId="14">
    <w:abstractNumId w:val="12"/>
  </w:num>
  <w:num w:numId="15">
    <w:abstractNumId w:val="2"/>
  </w:num>
  <w:num w:numId="16">
    <w:abstractNumId w:val="0"/>
  </w:num>
  <w:num w:numId="17">
    <w:abstractNumId w:val="19"/>
  </w:num>
  <w:num w:numId="18">
    <w:abstractNumId w:val="27"/>
  </w:num>
  <w:num w:numId="19">
    <w:abstractNumId w:val="1"/>
  </w:num>
  <w:num w:numId="20">
    <w:abstractNumId w:val="9"/>
  </w:num>
  <w:num w:numId="21">
    <w:abstractNumId w:val="25"/>
  </w:num>
  <w:num w:numId="22">
    <w:abstractNumId w:val="4"/>
  </w:num>
  <w:num w:numId="23">
    <w:abstractNumId w:val="29"/>
  </w:num>
  <w:num w:numId="24">
    <w:abstractNumId w:val="23"/>
  </w:num>
  <w:num w:numId="25">
    <w:abstractNumId w:val="22"/>
  </w:num>
  <w:num w:numId="26">
    <w:abstractNumId w:val="24"/>
  </w:num>
  <w:num w:numId="27">
    <w:abstractNumId w:val="17"/>
  </w:num>
  <w:num w:numId="28">
    <w:abstractNumId w:val="3"/>
  </w:num>
  <w:num w:numId="29">
    <w:abstractNumId w:val="11"/>
  </w:num>
  <w:num w:numId="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compat>
    <w:compatSetting w:name="compatibilityMode" w:uri="http://schemas.microsoft.com/office/word" w:val="14"/>
  </w:compat>
  <w:rsids>
    <w:rsidRoot w:val="008C05F4"/>
    <w:rsid w:val="00023B58"/>
    <w:rsid w:val="00155E51"/>
    <w:rsid w:val="00277E27"/>
    <w:rsid w:val="002F44F8"/>
    <w:rsid w:val="006B7FBC"/>
    <w:rsid w:val="008C05F4"/>
    <w:rsid w:val="009C3D22"/>
    <w:rsid w:val="009E5E4C"/>
    <w:rsid w:val="00F138BA"/>
    <w:rsid w:val="00F963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color w:val="000000"/>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semiHidden="0" w:uiPriority="9"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semiHidden="0" w:uiPriority="39"/>
    <w:lsdException w:name="toc 2" w:semiHidden="0" w:uiPriority="39"/>
    <w:lsdException w:name="toc 3" w:semiHidden="0" w:uiPriority="39"/>
    <w:lsdException w:name="toc 4" w:semiHidden="0" w:uiPriority="39"/>
    <w:lsdException w:name="toc 5" w:semiHidden="0" w:uiPriority="39"/>
    <w:lsdException w:name="toc 6" w:semiHidden="0" w:uiPriority="39"/>
    <w:lsdException w:name="toc 7" w:semiHidden="0" w:uiPriority="39"/>
    <w:lsdException w:name="toc 8" w:semiHidden="0" w:uiPriority="39"/>
    <w:lsdException w:name="toc 9" w:semiHidden="0" w:uiPriority="39"/>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Default Paragraph Font" w:uiPriority="1"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semiHidden="0"/>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link w:val="10"/>
    <w:qFormat/>
    <w:rPr>
      <w:rFonts w:ascii="Times New Roman" w:hAnsi="Times New Roman"/>
      <w:sz w:val="24"/>
    </w:rPr>
  </w:style>
  <w:style w:type="paragraph" w:styleId="1">
    <w:name w:val="heading 1"/>
    <w:basedOn w:val="a"/>
    <w:next w:val="a"/>
    <w:link w:val="11"/>
    <w:uiPriority w:val="9"/>
    <w:qFormat/>
    <w:pPr>
      <w:keepNext/>
      <w:keepLines/>
      <w:numPr>
        <w:numId w:val="30"/>
      </w:numPr>
      <w:spacing w:before="400" w:after="120" w:line="276" w:lineRule="auto"/>
      <w:outlineLvl w:val="0"/>
    </w:pPr>
    <w:rPr>
      <w:rFonts w:ascii="Arial" w:hAnsi="Arial"/>
      <w:sz w:val="40"/>
    </w:rPr>
  </w:style>
  <w:style w:type="paragraph" w:styleId="2">
    <w:name w:val="heading 2"/>
    <w:basedOn w:val="a"/>
    <w:next w:val="a"/>
    <w:link w:val="20"/>
    <w:uiPriority w:val="9"/>
    <w:qFormat/>
    <w:pPr>
      <w:keepNext/>
      <w:keepLines/>
      <w:numPr>
        <w:ilvl w:val="1"/>
        <w:numId w:val="30"/>
      </w:numPr>
      <w:spacing w:before="360" w:after="120" w:line="276" w:lineRule="auto"/>
      <w:outlineLvl w:val="1"/>
    </w:pPr>
    <w:rPr>
      <w:rFonts w:ascii="Arial" w:hAnsi="Arial"/>
      <w:sz w:val="32"/>
    </w:rPr>
  </w:style>
  <w:style w:type="paragraph" w:styleId="3">
    <w:name w:val="heading 3"/>
    <w:basedOn w:val="a"/>
    <w:next w:val="a"/>
    <w:link w:val="30"/>
    <w:uiPriority w:val="9"/>
    <w:qFormat/>
    <w:pPr>
      <w:keepNext/>
      <w:keepLines/>
      <w:numPr>
        <w:ilvl w:val="2"/>
        <w:numId w:val="30"/>
      </w:numPr>
      <w:spacing w:before="320" w:after="80" w:line="276" w:lineRule="auto"/>
      <w:outlineLvl w:val="2"/>
    </w:pPr>
    <w:rPr>
      <w:rFonts w:ascii="Arial" w:hAnsi="Arial"/>
      <w:color w:val="434343"/>
      <w:sz w:val="28"/>
    </w:rPr>
  </w:style>
  <w:style w:type="paragraph" w:styleId="4">
    <w:name w:val="heading 4"/>
    <w:basedOn w:val="a"/>
    <w:next w:val="a"/>
    <w:link w:val="40"/>
    <w:uiPriority w:val="9"/>
    <w:qFormat/>
    <w:pPr>
      <w:keepNext/>
      <w:keepLines/>
      <w:numPr>
        <w:ilvl w:val="3"/>
        <w:numId w:val="30"/>
      </w:numPr>
      <w:spacing w:before="280" w:after="80" w:line="276" w:lineRule="auto"/>
      <w:outlineLvl w:val="3"/>
    </w:pPr>
    <w:rPr>
      <w:rFonts w:ascii="Arial" w:hAnsi="Arial"/>
      <w:color w:val="666666"/>
    </w:rPr>
  </w:style>
  <w:style w:type="paragraph" w:styleId="5">
    <w:name w:val="heading 5"/>
    <w:basedOn w:val="a"/>
    <w:next w:val="a"/>
    <w:link w:val="50"/>
    <w:uiPriority w:val="9"/>
    <w:qFormat/>
    <w:pPr>
      <w:keepNext/>
      <w:keepLines/>
      <w:numPr>
        <w:ilvl w:val="4"/>
        <w:numId w:val="30"/>
      </w:numPr>
      <w:spacing w:before="240" w:after="80" w:line="276" w:lineRule="auto"/>
      <w:outlineLvl w:val="4"/>
    </w:pPr>
    <w:rPr>
      <w:rFonts w:ascii="Arial" w:hAnsi="Arial"/>
      <w:color w:val="666666"/>
      <w:sz w:val="20"/>
    </w:rPr>
  </w:style>
  <w:style w:type="paragraph" w:styleId="6">
    <w:name w:val="heading 6"/>
    <w:basedOn w:val="a"/>
    <w:next w:val="a"/>
    <w:link w:val="60"/>
    <w:uiPriority w:val="9"/>
    <w:qFormat/>
    <w:pPr>
      <w:keepNext/>
      <w:keepLines/>
      <w:numPr>
        <w:ilvl w:val="5"/>
        <w:numId w:val="30"/>
      </w:numPr>
      <w:spacing w:before="240" w:after="80" w:line="276" w:lineRule="auto"/>
      <w:outlineLvl w:val="5"/>
    </w:pPr>
    <w:rPr>
      <w:rFonts w:ascii="Arial" w:hAnsi="Arial"/>
      <w:i/>
      <w:color w:val="666666"/>
      <w:sz w:val="20"/>
    </w:rPr>
  </w:style>
  <w:style w:type="paragraph" w:styleId="7">
    <w:name w:val="heading 7"/>
    <w:basedOn w:val="a"/>
    <w:next w:val="a"/>
    <w:link w:val="70"/>
    <w:uiPriority w:val="9"/>
    <w:qFormat/>
    <w:pPr>
      <w:keepNext/>
      <w:keepLines/>
      <w:numPr>
        <w:ilvl w:val="6"/>
        <w:numId w:val="30"/>
      </w:numPr>
      <w:spacing w:before="40" w:line="276" w:lineRule="auto"/>
      <w:outlineLvl w:val="6"/>
    </w:pPr>
    <w:rPr>
      <w:rFonts w:ascii="Calibri Light" w:hAnsi="Calibri Light"/>
      <w:i/>
      <w:color w:val="1F4D78"/>
      <w:sz w:val="20"/>
    </w:rPr>
  </w:style>
  <w:style w:type="paragraph" w:styleId="8">
    <w:name w:val="heading 8"/>
    <w:basedOn w:val="a"/>
    <w:next w:val="a"/>
    <w:link w:val="80"/>
    <w:uiPriority w:val="9"/>
    <w:qFormat/>
    <w:pPr>
      <w:keepNext/>
      <w:keepLines/>
      <w:numPr>
        <w:ilvl w:val="7"/>
        <w:numId w:val="30"/>
      </w:numPr>
      <w:spacing w:before="40" w:line="276" w:lineRule="auto"/>
      <w:outlineLvl w:val="7"/>
    </w:pPr>
    <w:rPr>
      <w:rFonts w:ascii="Calibri Light" w:hAnsi="Calibri Light"/>
      <w:color w:val="272727"/>
      <w:sz w:val="21"/>
    </w:rPr>
  </w:style>
  <w:style w:type="paragraph" w:styleId="9">
    <w:name w:val="heading 9"/>
    <w:basedOn w:val="a"/>
    <w:next w:val="a"/>
    <w:link w:val="90"/>
    <w:uiPriority w:val="9"/>
    <w:qFormat/>
    <w:pPr>
      <w:keepNext/>
      <w:keepLines/>
      <w:numPr>
        <w:ilvl w:val="8"/>
        <w:numId w:val="30"/>
      </w:numPr>
      <w:spacing w:before="40" w:line="276" w:lineRule="auto"/>
      <w:outlineLvl w:val="8"/>
    </w:pPr>
    <w:rPr>
      <w:rFonts w:ascii="Calibri Light" w:hAnsi="Calibri Light"/>
      <w:i/>
      <w:color w:val="272727"/>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Обычный1"/>
    <w:rPr>
      <w:rFonts w:ascii="Times New Roman" w:hAnsi="Times New Roman"/>
      <w:sz w:val="24"/>
    </w:rPr>
  </w:style>
  <w:style w:type="paragraph" w:styleId="21">
    <w:name w:val="toc 2"/>
    <w:next w:val="a"/>
    <w:link w:val="22"/>
    <w:uiPriority w:val="39"/>
    <w:pPr>
      <w:ind w:left="200"/>
    </w:pPr>
    <w:rPr>
      <w:rFonts w:ascii="XO Thames" w:hAnsi="XO Thames"/>
      <w:sz w:val="28"/>
    </w:rPr>
  </w:style>
  <w:style w:type="character" w:customStyle="1" w:styleId="22">
    <w:name w:val="Оглавление 2 Знак"/>
    <w:link w:val="21"/>
    <w:rPr>
      <w:rFonts w:ascii="XO Thames" w:hAnsi="XO Thames"/>
      <w:sz w:val="28"/>
    </w:rPr>
  </w:style>
  <w:style w:type="paragraph" w:styleId="41">
    <w:name w:val="toc 4"/>
    <w:next w:val="a"/>
    <w:link w:val="42"/>
    <w:uiPriority w:val="39"/>
    <w:pPr>
      <w:ind w:left="600"/>
    </w:pPr>
    <w:rPr>
      <w:rFonts w:ascii="XO Thames" w:hAnsi="XO Thames"/>
      <w:sz w:val="28"/>
    </w:rPr>
  </w:style>
  <w:style w:type="character" w:customStyle="1" w:styleId="42">
    <w:name w:val="Оглавление 4 Знак"/>
    <w:link w:val="41"/>
    <w:rPr>
      <w:rFonts w:ascii="XO Thames" w:hAnsi="XO Thames"/>
      <w:sz w:val="28"/>
    </w:rPr>
  </w:style>
  <w:style w:type="character" w:customStyle="1" w:styleId="70">
    <w:name w:val="Заголовок 7 Знак"/>
    <w:basedOn w:val="10"/>
    <w:link w:val="7"/>
    <w:rPr>
      <w:rFonts w:ascii="Calibri Light" w:hAnsi="Calibri Light"/>
      <w:i/>
      <w:color w:val="1F4D78"/>
      <w:sz w:val="20"/>
    </w:rPr>
  </w:style>
  <w:style w:type="paragraph" w:styleId="61">
    <w:name w:val="toc 6"/>
    <w:next w:val="a"/>
    <w:link w:val="62"/>
    <w:uiPriority w:val="39"/>
    <w:pPr>
      <w:ind w:left="1000"/>
    </w:pPr>
    <w:rPr>
      <w:rFonts w:ascii="XO Thames" w:hAnsi="XO Thames"/>
      <w:sz w:val="28"/>
    </w:rPr>
  </w:style>
  <w:style w:type="character" w:customStyle="1" w:styleId="62">
    <w:name w:val="Оглавление 6 Знак"/>
    <w:link w:val="61"/>
    <w:rPr>
      <w:rFonts w:ascii="XO Thames" w:hAnsi="XO Thames"/>
      <w:sz w:val="28"/>
    </w:rPr>
  </w:style>
  <w:style w:type="paragraph" w:styleId="71">
    <w:name w:val="toc 7"/>
    <w:next w:val="a"/>
    <w:link w:val="72"/>
    <w:uiPriority w:val="39"/>
    <w:pPr>
      <w:ind w:left="1200"/>
    </w:pPr>
    <w:rPr>
      <w:rFonts w:ascii="XO Thames" w:hAnsi="XO Thames"/>
      <w:sz w:val="28"/>
    </w:rPr>
  </w:style>
  <w:style w:type="character" w:customStyle="1" w:styleId="72">
    <w:name w:val="Оглавление 7 Знак"/>
    <w:link w:val="71"/>
    <w:rPr>
      <w:rFonts w:ascii="XO Thames" w:hAnsi="XO Thames"/>
      <w:sz w:val="28"/>
    </w:rPr>
  </w:style>
  <w:style w:type="character" w:customStyle="1" w:styleId="30">
    <w:name w:val="Заголовок 3 Знак"/>
    <w:basedOn w:val="10"/>
    <w:link w:val="3"/>
    <w:rPr>
      <w:rFonts w:ascii="Arial" w:hAnsi="Arial"/>
      <w:color w:val="434343"/>
      <w:sz w:val="28"/>
    </w:rPr>
  </w:style>
  <w:style w:type="paragraph" w:customStyle="1" w:styleId="12">
    <w:name w:val="Основной шрифт абзаца1"/>
  </w:style>
  <w:style w:type="character" w:customStyle="1" w:styleId="90">
    <w:name w:val="Заголовок 9 Знак"/>
    <w:basedOn w:val="10"/>
    <w:link w:val="9"/>
    <w:rPr>
      <w:rFonts w:ascii="Calibri Light" w:hAnsi="Calibri Light"/>
      <w:i/>
      <w:color w:val="272727"/>
      <w:sz w:val="21"/>
    </w:rPr>
  </w:style>
  <w:style w:type="paragraph" w:customStyle="1" w:styleId="formattext">
    <w:name w:val="formattext"/>
    <w:basedOn w:val="a"/>
    <w:link w:val="formattext0"/>
    <w:pPr>
      <w:spacing w:beforeAutospacing="1" w:afterAutospacing="1"/>
    </w:pPr>
  </w:style>
  <w:style w:type="character" w:customStyle="1" w:styleId="formattext0">
    <w:name w:val="formattext"/>
    <w:basedOn w:val="10"/>
    <w:link w:val="formattext"/>
    <w:rPr>
      <w:rFonts w:ascii="Times New Roman" w:hAnsi="Times New Roman"/>
      <w:sz w:val="24"/>
    </w:rPr>
  </w:style>
  <w:style w:type="paragraph" w:customStyle="1" w:styleId="consnormal">
    <w:name w:val="consnormal"/>
    <w:basedOn w:val="a"/>
    <w:link w:val="consnormal0"/>
    <w:pPr>
      <w:spacing w:beforeAutospacing="1" w:afterAutospacing="1"/>
    </w:pPr>
  </w:style>
  <w:style w:type="character" w:customStyle="1" w:styleId="consnormal0">
    <w:name w:val="consnormal"/>
    <w:basedOn w:val="10"/>
    <w:link w:val="consnormal"/>
    <w:rPr>
      <w:rFonts w:ascii="Times New Roman" w:hAnsi="Times New Roman"/>
      <w:sz w:val="24"/>
    </w:rPr>
  </w:style>
  <w:style w:type="paragraph" w:customStyle="1" w:styleId="FORMATTEXT1">
    <w:name w:val=".FORMATTEXT"/>
    <w:link w:val="FORMATTEXT2"/>
    <w:pPr>
      <w:widowControl w:val="0"/>
    </w:pPr>
    <w:rPr>
      <w:rFonts w:ascii="Times New Roman" w:hAnsi="Times New Roman"/>
      <w:sz w:val="24"/>
    </w:rPr>
  </w:style>
  <w:style w:type="character" w:customStyle="1" w:styleId="FORMATTEXT2">
    <w:name w:val=".FORMATTEXT"/>
    <w:link w:val="FORMATTEXT1"/>
    <w:rPr>
      <w:rFonts w:ascii="Times New Roman" w:hAnsi="Times New Roman"/>
      <w:sz w:val="24"/>
    </w:rPr>
  </w:style>
  <w:style w:type="paragraph" w:styleId="31">
    <w:name w:val="Body Text Indent 3"/>
    <w:basedOn w:val="a"/>
    <w:link w:val="32"/>
    <w:pPr>
      <w:ind w:firstLine="540"/>
      <w:jc w:val="both"/>
    </w:pPr>
    <w:rPr>
      <w:sz w:val="28"/>
    </w:rPr>
  </w:style>
  <w:style w:type="character" w:customStyle="1" w:styleId="32">
    <w:name w:val="Основной текст с отступом 3 Знак"/>
    <w:basedOn w:val="10"/>
    <w:link w:val="31"/>
    <w:rPr>
      <w:rFonts w:ascii="Times New Roman" w:hAnsi="Times New Roman"/>
      <w:color w:val="000000"/>
      <w:sz w:val="28"/>
    </w:rPr>
  </w:style>
  <w:style w:type="paragraph" w:styleId="33">
    <w:name w:val="toc 3"/>
    <w:next w:val="a"/>
    <w:link w:val="34"/>
    <w:uiPriority w:val="39"/>
    <w:pPr>
      <w:ind w:left="400"/>
    </w:pPr>
    <w:rPr>
      <w:rFonts w:ascii="XO Thames" w:hAnsi="XO Thames"/>
      <w:sz w:val="28"/>
    </w:rPr>
  </w:style>
  <w:style w:type="character" w:customStyle="1" w:styleId="34">
    <w:name w:val="Оглавление 3 Знак"/>
    <w:link w:val="33"/>
    <w:rPr>
      <w:rFonts w:ascii="XO Thames" w:hAnsi="XO Thames"/>
      <w:sz w:val="28"/>
    </w:rPr>
  </w:style>
  <w:style w:type="paragraph" w:styleId="a3">
    <w:name w:val="No Spacing"/>
    <w:link w:val="a4"/>
    <w:rPr>
      <w:rFonts w:ascii="Times New Roman" w:hAnsi="Times New Roman"/>
      <w:sz w:val="24"/>
    </w:rPr>
  </w:style>
  <w:style w:type="character" w:customStyle="1" w:styleId="a4">
    <w:name w:val="Без интервала Знак"/>
    <w:link w:val="a3"/>
    <w:rPr>
      <w:rFonts w:ascii="Times New Roman" w:hAnsi="Times New Roman"/>
      <w:sz w:val="24"/>
    </w:rPr>
  </w:style>
  <w:style w:type="character" w:customStyle="1" w:styleId="50">
    <w:name w:val="Заголовок 5 Знак"/>
    <w:basedOn w:val="10"/>
    <w:link w:val="5"/>
    <w:rPr>
      <w:rFonts w:ascii="Arial" w:hAnsi="Arial"/>
      <w:color w:val="666666"/>
      <w:sz w:val="20"/>
    </w:rPr>
  </w:style>
  <w:style w:type="character" w:customStyle="1" w:styleId="11">
    <w:name w:val="Заголовок 1 Знак"/>
    <w:basedOn w:val="10"/>
    <w:link w:val="1"/>
    <w:rPr>
      <w:rFonts w:ascii="Arial" w:hAnsi="Arial"/>
      <w:color w:val="000000"/>
      <w:sz w:val="40"/>
    </w:rPr>
  </w:style>
  <w:style w:type="paragraph" w:customStyle="1" w:styleId="13">
    <w:name w:val="Гиперссылка1"/>
    <w:link w:val="a5"/>
    <w:rPr>
      <w:rFonts w:ascii="Times New Roman" w:hAnsi="Times New Roman"/>
      <w:color w:val="0000FF"/>
      <w:u w:val="single"/>
    </w:rPr>
  </w:style>
  <w:style w:type="character" w:styleId="a5">
    <w:name w:val="Hyperlink"/>
    <w:link w:val="13"/>
    <w:rPr>
      <w:rFonts w:ascii="Times New Roman" w:hAnsi="Times New Roman"/>
      <w:color w:val="0000FF"/>
      <w:u w:val="single"/>
    </w:rPr>
  </w:style>
  <w:style w:type="paragraph" w:customStyle="1" w:styleId="Footnote">
    <w:name w:val="Footnote"/>
    <w:link w:val="Footnote0"/>
    <w:pPr>
      <w:ind w:firstLine="851"/>
      <w:jc w:val="both"/>
    </w:pPr>
    <w:rPr>
      <w:rFonts w:ascii="XO Thames" w:hAnsi="XO Thames"/>
      <w:sz w:val="22"/>
    </w:rPr>
  </w:style>
  <w:style w:type="character" w:customStyle="1" w:styleId="Footnote0">
    <w:name w:val="Footnote"/>
    <w:link w:val="Footnote"/>
    <w:rPr>
      <w:rFonts w:ascii="XO Thames" w:hAnsi="XO Thames"/>
      <w:sz w:val="22"/>
    </w:rPr>
  </w:style>
  <w:style w:type="character" w:customStyle="1" w:styleId="80">
    <w:name w:val="Заголовок 8 Знак"/>
    <w:basedOn w:val="10"/>
    <w:link w:val="8"/>
    <w:rPr>
      <w:rFonts w:ascii="Calibri Light" w:hAnsi="Calibri Light"/>
      <w:color w:val="272727"/>
      <w:sz w:val="21"/>
    </w:rPr>
  </w:style>
  <w:style w:type="paragraph" w:styleId="14">
    <w:name w:val="toc 1"/>
    <w:next w:val="a"/>
    <w:link w:val="15"/>
    <w:uiPriority w:val="39"/>
    <w:rPr>
      <w:rFonts w:ascii="XO Thames" w:hAnsi="XO Thames"/>
      <w:b/>
      <w:sz w:val="28"/>
    </w:rPr>
  </w:style>
  <w:style w:type="character" w:customStyle="1" w:styleId="15">
    <w:name w:val="Оглавление 1 Знак"/>
    <w:link w:val="14"/>
    <w:rPr>
      <w:rFonts w:ascii="XO Thames" w:hAnsi="XO Thames"/>
      <w:b/>
      <w:sz w:val="28"/>
    </w:rPr>
  </w:style>
  <w:style w:type="paragraph" w:customStyle="1" w:styleId="HeaderandFooter">
    <w:name w:val="Header and Footer"/>
    <w:link w:val="HeaderandFooter0"/>
    <w:pPr>
      <w:jc w:val="both"/>
    </w:pPr>
    <w:rPr>
      <w:rFonts w:ascii="XO Thames" w:hAnsi="XO Thames"/>
    </w:rPr>
  </w:style>
  <w:style w:type="character" w:customStyle="1" w:styleId="HeaderandFooter0">
    <w:name w:val="Header and Footer"/>
    <w:link w:val="HeaderandFooter"/>
    <w:rPr>
      <w:rFonts w:ascii="XO Thames" w:hAnsi="XO Thames"/>
      <w:sz w:val="20"/>
    </w:rPr>
  </w:style>
  <w:style w:type="paragraph" w:styleId="91">
    <w:name w:val="toc 9"/>
    <w:next w:val="a"/>
    <w:link w:val="92"/>
    <w:uiPriority w:val="39"/>
    <w:pPr>
      <w:ind w:left="1600"/>
    </w:pPr>
    <w:rPr>
      <w:rFonts w:ascii="XO Thames" w:hAnsi="XO Thames"/>
      <w:sz w:val="28"/>
    </w:rPr>
  </w:style>
  <w:style w:type="character" w:customStyle="1" w:styleId="92">
    <w:name w:val="Оглавление 9 Знак"/>
    <w:link w:val="91"/>
    <w:rPr>
      <w:rFonts w:ascii="XO Thames" w:hAnsi="XO Thames"/>
      <w:sz w:val="28"/>
    </w:rPr>
  </w:style>
  <w:style w:type="paragraph" w:customStyle="1" w:styleId="HEADERTEXT">
    <w:name w:val=".HEADERTEXT"/>
    <w:link w:val="HEADERTEXT0"/>
    <w:pPr>
      <w:widowControl w:val="0"/>
    </w:pPr>
    <w:rPr>
      <w:rFonts w:ascii="Arial" w:hAnsi="Arial"/>
      <w:color w:val="2B4279"/>
      <w:sz w:val="22"/>
    </w:rPr>
  </w:style>
  <w:style w:type="character" w:customStyle="1" w:styleId="HEADERTEXT0">
    <w:name w:val=".HEADERTEXT"/>
    <w:link w:val="HEADERTEXT"/>
    <w:rPr>
      <w:rFonts w:ascii="Arial" w:hAnsi="Arial"/>
      <w:color w:val="2B4279"/>
      <w:sz w:val="22"/>
    </w:rPr>
  </w:style>
  <w:style w:type="paragraph" w:styleId="81">
    <w:name w:val="toc 8"/>
    <w:next w:val="a"/>
    <w:link w:val="82"/>
    <w:uiPriority w:val="39"/>
    <w:pPr>
      <w:ind w:left="1400"/>
    </w:pPr>
    <w:rPr>
      <w:rFonts w:ascii="XO Thames" w:hAnsi="XO Thames"/>
      <w:sz w:val="28"/>
    </w:rPr>
  </w:style>
  <w:style w:type="character" w:customStyle="1" w:styleId="82">
    <w:name w:val="Оглавление 8 Знак"/>
    <w:link w:val="81"/>
    <w:rPr>
      <w:rFonts w:ascii="XO Thames" w:hAnsi="XO Thames"/>
      <w:sz w:val="28"/>
    </w:rPr>
  </w:style>
  <w:style w:type="paragraph" w:customStyle="1" w:styleId="ConsPlusNonformat">
    <w:name w:val="ConsPlusNonformat"/>
    <w:link w:val="ConsPlusNonformat0"/>
    <w:pPr>
      <w:widowControl w:val="0"/>
    </w:pPr>
    <w:rPr>
      <w:rFonts w:ascii="Courier New" w:hAnsi="Courier New"/>
    </w:rPr>
  </w:style>
  <w:style w:type="character" w:customStyle="1" w:styleId="ConsPlusNonformat0">
    <w:name w:val="ConsPlusNonformat"/>
    <w:link w:val="ConsPlusNonformat"/>
    <w:rPr>
      <w:rFonts w:ascii="Courier New" w:hAnsi="Courier New"/>
    </w:rPr>
  </w:style>
  <w:style w:type="paragraph" w:styleId="a6">
    <w:name w:val="Balloon Text"/>
    <w:basedOn w:val="a"/>
    <w:link w:val="a7"/>
    <w:rPr>
      <w:rFonts w:ascii="Tahoma" w:hAnsi="Tahoma"/>
      <w:sz w:val="16"/>
    </w:rPr>
  </w:style>
  <w:style w:type="character" w:customStyle="1" w:styleId="a7">
    <w:name w:val="Текст выноски Знак"/>
    <w:basedOn w:val="10"/>
    <w:link w:val="a6"/>
    <w:rPr>
      <w:rFonts w:ascii="Tahoma" w:hAnsi="Tahoma"/>
      <w:sz w:val="16"/>
    </w:rPr>
  </w:style>
  <w:style w:type="paragraph" w:styleId="51">
    <w:name w:val="toc 5"/>
    <w:next w:val="a"/>
    <w:link w:val="52"/>
    <w:uiPriority w:val="39"/>
    <w:pPr>
      <w:ind w:left="800"/>
    </w:pPr>
    <w:rPr>
      <w:rFonts w:ascii="XO Thames" w:hAnsi="XO Thames"/>
      <w:sz w:val="28"/>
    </w:rPr>
  </w:style>
  <w:style w:type="character" w:customStyle="1" w:styleId="52">
    <w:name w:val="Оглавление 5 Знак"/>
    <w:link w:val="51"/>
    <w:rPr>
      <w:rFonts w:ascii="XO Thames" w:hAnsi="XO Thames"/>
      <w:sz w:val="28"/>
    </w:rPr>
  </w:style>
  <w:style w:type="paragraph" w:styleId="a8">
    <w:name w:val="List Paragraph"/>
    <w:basedOn w:val="a"/>
    <w:link w:val="a9"/>
    <w:pPr>
      <w:ind w:left="720" w:firstLine="709"/>
      <w:contextualSpacing/>
    </w:pPr>
  </w:style>
  <w:style w:type="character" w:customStyle="1" w:styleId="a9">
    <w:name w:val="Абзац списка Знак"/>
    <w:basedOn w:val="10"/>
    <w:link w:val="a8"/>
    <w:rPr>
      <w:rFonts w:ascii="Times New Roman" w:hAnsi="Times New Roman"/>
      <w:sz w:val="24"/>
    </w:rPr>
  </w:style>
  <w:style w:type="paragraph" w:styleId="aa">
    <w:name w:val="Subtitle"/>
    <w:next w:val="a"/>
    <w:link w:val="ab"/>
    <w:uiPriority w:val="11"/>
    <w:qFormat/>
    <w:pPr>
      <w:jc w:val="both"/>
    </w:pPr>
    <w:rPr>
      <w:rFonts w:ascii="XO Thames" w:hAnsi="XO Thames"/>
      <w:i/>
      <w:sz w:val="24"/>
    </w:rPr>
  </w:style>
  <w:style w:type="character" w:customStyle="1" w:styleId="ab">
    <w:name w:val="Подзаголовок Знак"/>
    <w:link w:val="aa"/>
    <w:rPr>
      <w:rFonts w:ascii="XO Thames" w:hAnsi="XO Thames"/>
      <w:i/>
      <w:sz w:val="24"/>
    </w:rPr>
  </w:style>
  <w:style w:type="paragraph" w:styleId="ac">
    <w:name w:val="Title"/>
    <w:next w:val="a"/>
    <w:link w:val="ad"/>
    <w:uiPriority w:val="10"/>
    <w:qFormat/>
    <w:pPr>
      <w:spacing w:before="567" w:after="567"/>
      <w:jc w:val="center"/>
    </w:pPr>
    <w:rPr>
      <w:rFonts w:ascii="XO Thames" w:hAnsi="XO Thames"/>
      <w:b/>
      <w:caps/>
      <w:sz w:val="40"/>
    </w:rPr>
  </w:style>
  <w:style w:type="character" w:customStyle="1" w:styleId="ad">
    <w:name w:val="Название Знак"/>
    <w:link w:val="ac"/>
    <w:rPr>
      <w:rFonts w:ascii="XO Thames" w:hAnsi="XO Thames"/>
      <w:b/>
      <w:caps/>
      <w:sz w:val="40"/>
    </w:rPr>
  </w:style>
  <w:style w:type="character" w:customStyle="1" w:styleId="40">
    <w:name w:val="Заголовок 4 Знак"/>
    <w:basedOn w:val="10"/>
    <w:link w:val="4"/>
    <w:rPr>
      <w:rFonts w:ascii="Arial" w:hAnsi="Arial"/>
      <w:color w:val="666666"/>
      <w:sz w:val="24"/>
    </w:rPr>
  </w:style>
  <w:style w:type="character" w:customStyle="1" w:styleId="20">
    <w:name w:val="Заголовок 2 Знак"/>
    <w:basedOn w:val="10"/>
    <w:link w:val="2"/>
    <w:rPr>
      <w:rFonts w:ascii="Arial" w:hAnsi="Arial"/>
      <w:color w:val="000000"/>
      <w:sz w:val="32"/>
    </w:rPr>
  </w:style>
  <w:style w:type="character" w:customStyle="1" w:styleId="60">
    <w:name w:val="Заголовок 6 Знак"/>
    <w:basedOn w:val="10"/>
    <w:link w:val="6"/>
    <w:rPr>
      <w:rFonts w:ascii="Arial" w:hAnsi="Arial"/>
      <w:i/>
      <w:color w:val="666666"/>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color w:val="000000"/>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semiHidden="0" w:uiPriority="9"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semiHidden="0" w:uiPriority="39"/>
    <w:lsdException w:name="toc 2" w:semiHidden="0" w:uiPriority="39"/>
    <w:lsdException w:name="toc 3" w:semiHidden="0" w:uiPriority="39"/>
    <w:lsdException w:name="toc 4" w:semiHidden="0" w:uiPriority="39"/>
    <w:lsdException w:name="toc 5" w:semiHidden="0" w:uiPriority="39"/>
    <w:lsdException w:name="toc 6" w:semiHidden="0" w:uiPriority="39"/>
    <w:lsdException w:name="toc 7" w:semiHidden="0" w:uiPriority="39"/>
    <w:lsdException w:name="toc 8" w:semiHidden="0" w:uiPriority="39"/>
    <w:lsdException w:name="toc 9" w:semiHidden="0" w:uiPriority="39"/>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Default Paragraph Font" w:uiPriority="1"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semiHidden="0"/>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link w:val="10"/>
    <w:qFormat/>
    <w:rPr>
      <w:rFonts w:ascii="Times New Roman" w:hAnsi="Times New Roman"/>
      <w:sz w:val="24"/>
    </w:rPr>
  </w:style>
  <w:style w:type="paragraph" w:styleId="1">
    <w:name w:val="heading 1"/>
    <w:basedOn w:val="a"/>
    <w:next w:val="a"/>
    <w:link w:val="11"/>
    <w:uiPriority w:val="9"/>
    <w:qFormat/>
    <w:pPr>
      <w:keepNext/>
      <w:keepLines/>
      <w:numPr>
        <w:numId w:val="30"/>
      </w:numPr>
      <w:spacing w:before="400" w:after="120" w:line="276" w:lineRule="auto"/>
      <w:outlineLvl w:val="0"/>
    </w:pPr>
    <w:rPr>
      <w:rFonts w:ascii="Arial" w:hAnsi="Arial"/>
      <w:sz w:val="40"/>
    </w:rPr>
  </w:style>
  <w:style w:type="paragraph" w:styleId="2">
    <w:name w:val="heading 2"/>
    <w:basedOn w:val="a"/>
    <w:next w:val="a"/>
    <w:link w:val="20"/>
    <w:uiPriority w:val="9"/>
    <w:qFormat/>
    <w:pPr>
      <w:keepNext/>
      <w:keepLines/>
      <w:numPr>
        <w:ilvl w:val="1"/>
        <w:numId w:val="30"/>
      </w:numPr>
      <w:spacing w:before="360" w:after="120" w:line="276" w:lineRule="auto"/>
      <w:outlineLvl w:val="1"/>
    </w:pPr>
    <w:rPr>
      <w:rFonts w:ascii="Arial" w:hAnsi="Arial"/>
      <w:sz w:val="32"/>
    </w:rPr>
  </w:style>
  <w:style w:type="paragraph" w:styleId="3">
    <w:name w:val="heading 3"/>
    <w:basedOn w:val="a"/>
    <w:next w:val="a"/>
    <w:link w:val="30"/>
    <w:uiPriority w:val="9"/>
    <w:qFormat/>
    <w:pPr>
      <w:keepNext/>
      <w:keepLines/>
      <w:numPr>
        <w:ilvl w:val="2"/>
        <w:numId w:val="30"/>
      </w:numPr>
      <w:spacing w:before="320" w:after="80" w:line="276" w:lineRule="auto"/>
      <w:outlineLvl w:val="2"/>
    </w:pPr>
    <w:rPr>
      <w:rFonts w:ascii="Arial" w:hAnsi="Arial"/>
      <w:color w:val="434343"/>
      <w:sz w:val="28"/>
    </w:rPr>
  </w:style>
  <w:style w:type="paragraph" w:styleId="4">
    <w:name w:val="heading 4"/>
    <w:basedOn w:val="a"/>
    <w:next w:val="a"/>
    <w:link w:val="40"/>
    <w:uiPriority w:val="9"/>
    <w:qFormat/>
    <w:pPr>
      <w:keepNext/>
      <w:keepLines/>
      <w:numPr>
        <w:ilvl w:val="3"/>
        <w:numId w:val="30"/>
      </w:numPr>
      <w:spacing w:before="280" w:after="80" w:line="276" w:lineRule="auto"/>
      <w:outlineLvl w:val="3"/>
    </w:pPr>
    <w:rPr>
      <w:rFonts w:ascii="Arial" w:hAnsi="Arial"/>
      <w:color w:val="666666"/>
    </w:rPr>
  </w:style>
  <w:style w:type="paragraph" w:styleId="5">
    <w:name w:val="heading 5"/>
    <w:basedOn w:val="a"/>
    <w:next w:val="a"/>
    <w:link w:val="50"/>
    <w:uiPriority w:val="9"/>
    <w:qFormat/>
    <w:pPr>
      <w:keepNext/>
      <w:keepLines/>
      <w:numPr>
        <w:ilvl w:val="4"/>
        <w:numId w:val="30"/>
      </w:numPr>
      <w:spacing w:before="240" w:after="80" w:line="276" w:lineRule="auto"/>
      <w:outlineLvl w:val="4"/>
    </w:pPr>
    <w:rPr>
      <w:rFonts w:ascii="Arial" w:hAnsi="Arial"/>
      <w:color w:val="666666"/>
      <w:sz w:val="20"/>
    </w:rPr>
  </w:style>
  <w:style w:type="paragraph" w:styleId="6">
    <w:name w:val="heading 6"/>
    <w:basedOn w:val="a"/>
    <w:next w:val="a"/>
    <w:link w:val="60"/>
    <w:uiPriority w:val="9"/>
    <w:qFormat/>
    <w:pPr>
      <w:keepNext/>
      <w:keepLines/>
      <w:numPr>
        <w:ilvl w:val="5"/>
        <w:numId w:val="30"/>
      </w:numPr>
      <w:spacing w:before="240" w:after="80" w:line="276" w:lineRule="auto"/>
      <w:outlineLvl w:val="5"/>
    </w:pPr>
    <w:rPr>
      <w:rFonts w:ascii="Arial" w:hAnsi="Arial"/>
      <w:i/>
      <w:color w:val="666666"/>
      <w:sz w:val="20"/>
    </w:rPr>
  </w:style>
  <w:style w:type="paragraph" w:styleId="7">
    <w:name w:val="heading 7"/>
    <w:basedOn w:val="a"/>
    <w:next w:val="a"/>
    <w:link w:val="70"/>
    <w:uiPriority w:val="9"/>
    <w:qFormat/>
    <w:pPr>
      <w:keepNext/>
      <w:keepLines/>
      <w:numPr>
        <w:ilvl w:val="6"/>
        <w:numId w:val="30"/>
      </w:numPr>
      <w:spacing w:before="40" w:line="276" w:lineRule="auto"/>
      <w:outlineLvl w:val="6"/>
    </w:pPr>
    <w:rPr>
      <w:rFonts w:ascii="Calibri Light" w:hAnsi="Calibri Light"/>
      <w:i/>
      <w:color w:val="1F4D78"/>
      <w:sz w:val="20"/>
    </w:rPr>
  </w:style>
  <w:style w:type="paragraph" w:styleId="8">
    <w:name w:val="heading 8"/>
    <w:basedOn w:val="a"/>
    <w:next w:val="a"/>
    <w:link w:val="80"/>
    <w:uiPriority w:val="9"/>
    <w:qFormat/>
    <w:pPr>
      <w:keepNext/>
      <w:keepLines/>
      <w:numPr>
        <w:ilvl w:val="7"/>
        <w:numId w:val="30"/>
      </w:numPr>
      <w:spacing w:before="40" w:line="276" w:lineRule="auto"/>
      <w:outlineLvl w:val="7"/>
    </w:pPr>
    <w:rPr>
      <w:rFonts w:ascii="Calibri Light" w:hAnsi="Calibri Light"/>
      <w:color w:val="272727"/>
      <w:sz w:val="21"/>
    </w:rPr>
  </w:style>
  <w:style w:type="paragraph" w:styleId="9">
    <w:name w:val="heading 9"/>
    <w:basedOn w:val="a"/>
    <w:next w:val="a"/>
    <w:link w:val="90"/>
    <w:uiPriority w:val="9"/>
    <w:qFormat/>
    <w:pPr>
      <w:keepNext/>
      <w:keepLines/>
      <w:numPr>
        <w:ilvl w:val="8"/>
        <w:numId w:val="30"/>
      </w:numPr>
      <w:spacing w:before="40" w:line="276" w:lineRule="auto"/>
      <w:outlineLvl w:val="8"/>
    </w:pPr>
    <w:rPr>
      <w:rFonts w:ascii="Calibri Light" w:hAnsi="Calibri Light"/>
      <w:i/>
      <w:color w:val="272727"/>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Обычный1"/>
    <w:rPr>
      <w:rFonts w:ascii="Times New Roman" w:hAnsi="Times New Roman"/>
      <w:sz w:val="24"/>
    </w:rPr>
  </w:style>
  <w:style w:type="paragraph" w:styleId="21">
    <w:name w:val="toc 2"/>
    <w:next w:val="a"/>
    <w:link w:val="22"/>
    <w:uiPriority w:val="39"/>
    <w:pPr>
      <w:ind w:left="200"/>
    </w:pPr>
    <w:rPr>
      <w:rFonts w:ascii="XO Thames" w:hAnsi="XO Thames"/>
      <w:sz w:val="28"/>
    </w:rPr>
  </w:style>
  <w:style w:type="character" w:customStyle="1" w:styleId="22">
    <w:name w:val="Оглавление 2 Знак"/>
    <w:link w:val="21"/>
    <w:rPr>
      <w:rFonts w:ascii="XO Thames" w:hAnsi="XO Thames"/>
      <w:sz w:val="28"/>
    </w:rPr>
  </w:style>
  <w:style w:type="paragraph" w:styleId="41">
    <w:name w:val="toc 4"/>
    <w:next w:val="a"/>
    <w:link w:val="42"/>
    <w:uiPriority w:val="39"/>
    <w:pPr>
      <w:ind w:left="600"/>
    </w:pPr>
    <w:rPr>
      <w:rFonts w:ascii="XO Thames" w:hAnsi="XO Thames"/>
      <w:sz w:val="28"/>
    </w:rPr>
  </w:style>
  <w:style w:type="character" w:customStyle="1" w:styleId="42">
    <w:name w:val="Оглавление 4 Знак"/>
    <w:link w:val="41"/>
    <w:rPr>
      <w:rFonts w:ascii="XO Thames" w:hAnsi="XO Thames"/>
      <w:sz w:val="28"/>
    </w:rPr>
  </w:style>
  <w:style w:type="character" w:customStyle="1" w:styleId="70">
    <w:name w:val="Заголовок 7 Знак"/>
    <w:basedOn w:val="10"/>
    <w:link w:val="7"/>
    <w:rPr>
      <w:rFonts w:ascii="Calibri Light" w:hAnsi="Calibri Light"/>
      <w:i/>
      <w:color w:val="1F4D78"/>
      <w:sz w:val="20"/>
    </w:rPr>
  </w:style>
  <w:style w:type="paragraph" w:styleId="61">
    <w:name w:val="toc 6"/>
    <w:next w:val="a"/>
    <w:link w:val="62"/>
    <w:uiPriority w:val="39"/>
    <w:pPr>
      <w:ind w:left="1000"/>
    </w:pPr>
    <w:rPr>
      <w:rFonts w:ascii="XO Thames" w:hAnsi="XO Thames"/>
      <w:sz w:val="28"/>
    </w:rPr>
  </w:style>
  <w:style w:type="character" w:customStyle="1" w:styleId="62">
    <w:name w:val="Оглавление 6 Знак"/>
    <w:link w:val="61"/>
    <w:rPr>
      <w:rFonts w:ascii="XO Thames" w:hAnsi="XO Thames"/>
      <w:sz w:val="28"/>
    </w:rPr>
  </w:style>
  <w:style w:type="paragraph" w:styleId="71">
    <w:name w:val="toc 7"/>
    <w:next w:val="a"/>
    <w:link w:val="72"/>
    <w:uiPriority w:val="39"/>
    <w:pPr>
      <w:ind w:left="1200"/>
    </w:pPr>
    <w:rPr>
      <w:rFonts w:ascii="XO Thames" w:hAnsi="XO Thames"/>
      <w:sz w:val="28"/>
    </w:rPr>
  </w:style>
  <w:style w:type="character" w:customStyle="1" w:styleId="72">
    <w:name w:val="Оглавление 7 Знак"/>
    <w:link w:val="71"/>
    <w:rPr>
      <w:rFonts w:ascii="XO Thames" w:hAnsi="XO Thames"/>
      <w:sz w:val="28"/>
    </w:rPr>
  </w:style>
  <w:style w:type="character" w:customStyle="1" w:styleId="30">
    <w:name w:val="Заголовок 3 Знак"/>
    <w:basedOn w:val="10"/>
    <w:link w:val="3"/>
    <w:rPr>
      <w:rFonts w:ascii="Arial" w:hAnsi="Arial"/>
      <w:color w:val="434343"/>
      <w:sz w:val="28"/>
    </w:rPr>
  </w:style>
  <w:style w:type="paragraph" w:customStyle="1" w:styleId="12">
    <w:name w:val="Основной шрифт абзаца1"/>
  </w:style>
  <w:style w:type="character" w:customStyle="1" w:styleId="90">
    <w:name w:val="Заголовок 9 Знак"/>
    <w:basedOn w:val="10"/>
    <w:link w:val="9"/>
    <w:rPr>
      <w:rFonts w:ascii="Calibri Light" w:hAnsi="Calibri Light"/>
      <w:i/>
      <w:color w:val="272727"/>
      <w:sz w:val="21"/>
    </w:rPr>
  </w:style>
  <w:style w:type="paragraph" w:customStyle="1" w:styleId="formattext">
    <w:name w:val="formattext"/>
    <w:basedOn w:val="a"/>
    <w:link w:val="formattext0"/>
    <w:pPr>
      <w:spacing w:beforeAutospacing="1" w:afterAutospacing="1"/>
    </w:pPr>
  </w:style>
  <w:style w:type="character" w:customStyle="1" w:styleId="formattext0">
    <w:name w:val="formattext"/>
    <w:basedOn w:val="10"/>
    <w:link w:val="formattext"/>
    <w:rPr>
      <w:rFonts w:ascii="Times New Roman" w:hAnsi="Times New Roman"/>
      <w:sz w:val="24"/>
    </w:rPr>
  </w:style>
  <w:style w:type="paragraph" w:customStyle="1" w:styleId="consnormal">
    <w:name w:val="consnormal"/>
    <w:basedOn w:val="a"/>
    <w:link w:val="consnormal0"/>
    <w:pPr>
      <w:spacing w:beforeAutospacing="1" w:afterAutospacing="1"/>
    </w:pPr>
  </w:style>
  <w:style w:type="character" w:customStyle="1" w:styleId="consnormal0">
    <w:name w:val="consnormal"/>
    <w:basedOn w:val="10"/>
    <w:link w:val="consnormal"/>
    <w:rPr>
      <w:rFonts w:ascii="Times New Roman" w:hAnsi="Times New Roman"/>
      <w:sz w:val="24"/>
    </w:rPr>
  </w:style>
  <w:style w:type="paragraph" w:customStyle="1" w:styleId="FORMATTEXT1">
    <w:name w:val=".FORMATTEXT"/>
    <w:link w:val="FORMATTEXT2"/>
    <w:pPr>
      <w:widowControl w:val="0"/>
    </w:pPr>
    <w:rPr>
      <w:rFonts w:ascii="Times New Roman" w:hAnsi="Times New Roman"/>
      <w:sz w:val="24"/>
    </w:rPr>
  </w:style>
  <w:style w:type="character" w:customStyle="1" w:styleId="FORMATTEXT2">
    <w:name w:val=".FORMATTEXT"/>
    <w:link w:val="FORMATTEXT1"/>
    <w:rPr>
      <w:rFonts w:ascii="Times New Roman" w:hAnsi="Times New Roman"/>
      <w:sz w:val="24"/>
    </w:rPr>
  </w:style>
  <w:style w:type="paragraph" w:styleId="31">
    <w:name w:val="Body Text Indent 3"/>
    <w:basedOn w:val="a"/>
    <w:link w:val="32"/>
    <w:pPr>
      <w:ind w:firstLine="540"/>
      <w:jc w:val="both"/>
    </w:pPr>
    <w:rPr>
      <w:sz w:val="28"/>
    </w:rPr>
  </w:style>
  <w:style w:type="character" w:customStyle="1" w:styleId="32">
    <w:name w:val="Основной текст с отступом 3 Знак"/>
    <w:basedOn w:val="10"/>
    <w:link w:val="31"/>
    <w:rPr>
      <w:rFonts w:ascii="Times New Roman" w:hAnsi="Times New Roman"/>
      <w:color w:val="000000"/>
      <w:sz w:val="28"/>
    </w:rPr>
  </w:style>
  <w:style w:type="paragraph" w:styleId="33">
    <w:name w:val="toc 3"/>
    <w:next w:val="a"/>
    <w:link w:val="34"/>
    <w:uiPriority w:val="39"/>
    <w:pPr>
      <w:ind w:left="400"/>
    </w:pPr>
    <w:rPr>
      <w:rFonts w:ascii="XO Thames" w:hAnsi="XO Thames"/>
      <w:sz w:val="28"/>
    </w:rPr>
  </w:style>
  <w:style w:type="character" w:customStyle="1" w:styleId="34">
    <w:name w:val="Оглавление 3 Знак"/>
    <w:link w:val="33"/>
    <w:rPr>
      <w:rFonts w:ascii="XO Thames" w:hAnsi="XO Thames"/>
      <w:sz w:val="28"/>
    </w:rPr>
  </w:style>
  <w:style w:type="paragraph" w:styleId="a3">
    <w:name w:val="No Spacing"/>
    <w:link w:val="a4"/>
    <w:rPr>
      <w:rFonts w:ascii="Times New Roman" w:hAnsi="Times New Roman"/>
      <w:sz w:val="24"/>
    </w:rPr>
  </w:style>
  <w:style w:type="character" w:customStyle="1" w:styleId="a4">
    <w:name w:val="Без интервала Знак"/>
    <w:link w:val="a3"/>
    <w:rPr>
      <w:rFonts w:ascii="Times New Roman" w:hAnsi="Times New Roman"/>
      <w:sz w:val="24"/>
    </w:rPr>
  </w:style>
  <w:style w:type="character" w:customStyle="1" w:styleId="50">
    <w:name w:val="Заголовок 5 Знак"/>
    <w:basedOn w:val="10"/>
    <w:link w:val="5"/>
    <w:rPr>
      <w:rFonts w:ascii="Arial" w:hAnsi="Arial"/>
      <w:color w:val="666666"/>
      <w:sz w:val="20"/>
    </w:rPr>
  </w:style>
  <w:style w:type="character" w:customStyle="1" w:styleId="11">
    <w:name w:val="Заголовок 1 Знак"/>
    <w:basedOn w:val="10"/>
    <w:link w:val="1"/>
    <w:rPr>
      <w:rFonts w:ascii="Arial" w:hAnsi="Arial"/>
      <w:color w:val="000000"/>
      <w:sz w:val="40"/>
    </w:rPr>
  </w:style>
  <w:style w:type="paragraph" w:customStyle="1" w:styleId="13">
    <w:name w:val="Гиперссылка1"/>
    <w:link w:val="a5"/>
    <w:rPr>
      <w:rFonts w:ascii="Times New Roman" w:hAnsi="Times New Roman"/>
      <w:color w:val="0000FF"/>
      <w:u w:val="single"/>
    </w:rPr>
  </w:style>
  <w:style w:type="character" w:styleId="a5">
    <w:name w:val="Hyperlink"/>
    <w:link w:val="13"/>
    <w:rPr>
      <w:rFonts w:ascii="Times New Roman" w:hAnsi="Times New Roman"/>
      <w:color w:val="0000FF"/>
      <w:u w:val="single"/>
    </w:rPr>
  </w:style>
  <w:style w:type="paragraph" w:customStyle="1" w:styleId="Footnote">
    <w:name w:val="Footnote"/>
    <w:link w:val="Footnote0"/>
    <w:pPr>
      <w:ind w:firstLine="851"/>
      <w:jc w:val="both"/>
    </w:pPr>
    <w:rPr>
      <w:rFonts w:ascii="XO Thames" w:hAnsi="XO Thames"/>
      <w:sz w:val="22"/>
    </w:rPr>
  </w:style>
  <w:style w:type="character" w:customStyle="1" w:styleId="Footnote0">
    <w:name w:val="Footnote"/>
    <w:link w:val="Footnote"/>
    <w:rPr>
      <w:rFonts w:ascii="XO Thames" w:hAnsi="XO Thames"/>
      <w:sz w:val="22"/>
    </w:rPr>
  </w:style>
  <w:style w:type="character" w:customStyle="1" w:styleId="80">
    <w:name w:val="Заголовок 8 Знак"/>
    <w:basedOn w:val="10"/>
    <w:link w:val="8"/>
    <w:rPr>
      <w:rFonts w:ascii="Calibri Light" w:hAnsi="Calibri Light"/>
      <w:color w:val="272727"/>
      <w:sz w:val="21"/>
    </w:rPr>
  </w:style>
  <w:style w:type="paragraph" w:styleId="14">
    <w:name w:val="toc 1"/>
    <w:next w:val="a"/>
    <w:link w:val="15"/>
    <w:uiPriority w:val="39"/>
    <w:rPr>
      <w:rFonts w:ascii="XO Thames" w:hAnsi="XO Thames"/>
      <w:b/>
      <w:sz w:val="28"/>
    </w:rPr>
  </w:style>
  <w:style w:type="character" w:customStyle="1" w:styleId="15">
    <w:name w:val="Оглавление 1 Знак"/>
    <w:link w:val="14"/>
    <w:rPr>
      <w:rFonts w:ascii="XO Thames" w:hAnsi="XO Thames"/>
      <w:b/>
      <w:sz w:val="28"/>
    </w:rPr>
  </w:style>
  <w:style w:type="paragraph" w:customStyle="1" w:styleId="HeaderandFooter">
    <w:name w:val="Header and Footer"/>
    <w:link w:val="HeaderandFooter0"/>
    <w:pPr>
      <w:jc w:val="both"/>
    </w:pPr>
    <w:rPr>
      <w:rFonts w:ascii="XO Thames" w:hAnsi="XO Thames"/>
    </w:rPr>
  </w:style>
  <w:style w:type="character" w:customStyle="1" w:styleId="HeaderandFooter0">
    <w:name w:val="Header and Footer"/>
    <w:link w:val="HeaderandFooter"/>
    <w:rPr>
      <w:rFonts w:ascii="XO Thames" w:hAnsi="XO Thames"/>
      <w:sz w:val="20"/>
    </w:rPr>
  </w:style>
  <w:style w:type="paragraph" w:styleId="91">
    <w:name w:val="toc 9"/>
    <w:next w:val="a"/>
    <w:link w:val="92"/>
    <w:uiPriority w:val="39"/>
    <w:pPr>
      <w:ind w:left="1600"/>
    </w:pPr>
    <w:rPr>
      <w:rFonts w:ascii="XO Thames" w:hAnsi="XO Thames"/>
      <w:sz w:val="28"/>
    </w:rPr>
  </w:style>
  <w:style w:type="character" w:customStyle="1" w:styleId="92">
    <w:name w:val="Оглавление 9 Знак"/>
    <w:link w:val="91"/>
    <w:rPr>
      <w:rFonts w:ascii="XO Thames" w:hAnsi="XO Thames"/>
      <w:sz w:val="28"/>
    </w:rPr>
  </w:style>
  <w:style w:type="paragraph" w:customStyle="1" w:styleId="HEADERTEXT">
    <w:name w:val=".HEADERTEXT"/>
    <w:link w:val="HEADERTEXT0"/>
    <w:pPr>
      <w:widowControl w:val="0"/>
    </w:pPr>
    <w:rPr>
      <w:rFonts w:ascii="Arial" w:hAnsi="Arial"/>
      <w:color w:val="2B4279"/>
      <w:sz w:val="22"/>
    </w:rPr>
  </w:style>
  <w:style w:type="character" w:customStyle="1" w:styleId="HEADERTEXT0">
    <w:name w:val=".HEADERTEXT"/>
    <w:link w:val="HEADERTEXT"/>
    <w:rPr>
      <w:rFonts w:ascii="Arial" w:hAnsi="Arial"/>
      <w:color w:val="2B4279"/>
      <w:sz w:val="22"/>
    </w:rPr>
  </w:style>
  <w:style w:type="paragraph" w:styleId="81">
    <w:name w:val="toc 8"/>
    <w:next w:val="a"/>
    <w:link w:val="82"/>
    <w:uiPriority w:val="39"/>
    <w:pPr>
      <w:ind w:left="1400"/>
    </w:pPr>
    <w:rPr>
      <w:rFonts w:ascii="XO Thames" w:hAnsi="XO Thames"/>
      <w:sz w:val="28"/>
    </w:rPr>
  </w:style>
  <w:style w:type="character" w:customStyle="1" w:styleId="82">
    <w:name w:val="Оглавление 8 Знак"/>
    <w:link w:val="81"/>
    <w:rPr>
      <w:rFonts w:ascii="XO Thames" w:hAnsi="XO Thames"/>
      <w:sz w:val="28"/>
    </w:rPr>
  </w:style>
  <w:style w:type="paragraph" w:customStyle="1" w:styleId="ConsPlusNonformat">
    <w:name w:val="ConsPlusNonformat"/>
    <w:link w:val="ConsPlusNonformat0"/>
    <w:pPr>
      <w:widowControl w:val="0"/>
    </w:pPr>
    <w:rPr>
      <w:rFonts w:ascii="Courier New" w:hAnsi="Courier New"/>
    </w:rPr>
  </w:style>
  <w:style w:type="character" w:customStyle="1" w:styleId="ConsPlusNonformat0">
    <w:name w:val="ConsPlusNonformat"/>
    <w:link w:val="ConsPlusNonformat"/>
    <w:rPr>
      <w:rFonts w:ascii="Courier New" w:hAnsi="Courier New"/>
    </w:rPr>
  </w:style>
  <w:style w:type="paragraph" w:styleId="a6">
    <w:name w:val="Balloon Text"/>
    <w:basedOn w:val="a"/>
    <w:link w:val="a7"/>
    <w:rPr>
      <w:rFonts w:ascii="Tahoma" w:hAnsi="Tahoma"/>
      <w:sz w:val="16"/>
    </w:rPr>
  </w:style>
  <w:style w:type="character" w:customStyle="1" w:styleId="a7">
    <w:name w:val="Текст выноски Знак"/>
    <w:basedOn w:val="10"/>
    <w:link w:val="a6"/>
    <w:rPr>
      <w:rFonts w:ascii="Tahoma" w:hAnsi="Tahoma"/>
      <w:sz w:val="16"/>
    </w:rPr>
  </w:style>
  <w:style w:type="paragraph" w:styleId="51">
    <w:name w:val="toc 5"/>
    <w:next w:val="a"/>
    <w:link w:val="52"/>
    <w:uiPriority w:val="39"/>
    <w:pPr>
      <w:ind w:left="800"/>
    </w:pPr>
    <w:rPr>
      <w:rFonts w:ascii="XO Thames" w:hAnsi="XO Thames"/>
      <w:sz w:val="28"/>
    </w:rPr>
  </w:style>
  <w:style w:type="character" w:customStyle="1" w:styleId="52">
    <w:name w:val="Оглавление 5 Знак"/>
    <w:link w:val="51"/>
    <w:rPr>
      <w:rFonts w:ascii="XO Thames" w:hAnsi="XO Thames"/>
      <w:sz w:val="28"/>
    </w:rPr>
  </w:style>
  <w:style w:type="paragraph" w:styleId="a8">
    <w:name w:val="List Paragraph"/>
    <w:basedOn w:val="a"/>
    <w:link w:val="a9"/>
    <w:pPr>
      <w:ind w:left="720" w:firstLine="709"/>
      <w:contextualSpacing/>
    </w:pPr>
  </w:style>
  <w:style w:type="character" w:customStyle="1" w:styleId="a9">
    <w:name w:val="Абзац списка Знак"/>
    <w:basedOn w:val="10"/>
    <w:link w:val="a8"/>
    <w:rPr>
      <w:rFonts w:ascii="Times New Roman" w:hAnsi="Times New Roman"/>
      <w:sz w:val="24"/>
    </w:rPr>
  </w:style>
  <w:style w:type="paragraph" w:styleId="aa">
    <w:name w:val="Subtitle"/>
    <w:next w:val="a"/>
    <w:link w:val="ab"/>
    <w:uiPriority w:val="11"/>
    <w:qFormat/>
    <w:pPr>
      <w:jc w:val="both"/>
    </w:pPr>
    <w:rPr>
      <w:rFonts w:ascii="XO Thames" w:hAnsi="XO Thames"/>
      <w:i/>
      <w:sz w:val="24"/>
    </w:rPr>
  </w:style>
  <w:style w:type="character" w:customStyle="1" w:styleId="ab">
    <w:name w:val="Подзаголовок Знак"/>
    <w:link w:val="aa"/>
    <w:rPr>
      <w:rFonts w:ascii="XO Thames" w:hAnsi="XO Thames"/>
      <w:i/>
      <w:sz w:val="24"/>
    </w:rPr>
  </w:style>
  <w:style w:type="paragraph" w:styleId="ac">
    <w:name w:val="Title"/>
    <w:next w:val="a"/>
    <w:link w:val="ad"/>
    <w:uiPriority w:val="10"/>
    <w:qFormat/>
    <w:pPr>
      <w:spacing w:before="567" w:after="567"/>
      <w:jc w:val="center"/>
    </w:pPr>
    <w:rPr>
      <w:rFonts w:ascii="XO Thames" w:hAnsi="XO Thames"/>
      <w:b/>
      <w:caps/>
      <w:sz w:val="40"/>
    </w:rPr>
  </w:style>
  <w:style w:type="character" w:customStyle="1" w:styleId="ad">
    <w:name w:val="Название Знак"/>
    <w:link w:val="ac"/>
    <w:rPr>
      <w:rFonts w:ascii="XO Thames" w:hAnsi="XO Thames"/>
      <w:b/>
      <w:caps/>
      <w:sz w:val="40"/>
    </w:rPr>
  </w:style>
  <w:style w:type="character" w:customStyle="1" w:styleId="40">
    <w:name w:val="Заголовок 4 Знак"/>
    <w:basedOn w:val="10"/>
    <w:link w:val="4"/>
    <w:rPr>
      <w:rFonts w:ascii="Arial" w:hAnsi="Arial"/>
      <w:color w:val="666666"/>
      <w:sz w:val="24"/>
    </w:rPr>
  </w:style>
  <w:style w:type="character" w:customStyle="1" w:styleId="20">
    <w:name w:val="Заголовок 2 Знак"/>
    <w:basedOn w:val="10"/>
    <w:link w:val="2"/>
    <w:rPr>
      <w:rFonts w:ascii="Arial" w:hAnsi="Arial"/>
      <w:color w:val="000000"/>
      <w:sz w:val="32"/>
    </w:rPr>
  </w:style>
  <w:style w:type="character" w:customStyle="1" w:styleId="60">
    <w:name w:val="Заголовок 6 Знак"/>
    <w:basedOn w:val="10"/>
    <w:link w:val="6"/>
    <w:rPr>
      <w:rFonts w:ascii="Arial" w:hAnsi="Arial"/>
      <w:i/>
      <w:color w:val="66666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40948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226DE08063F19F2D5058EDF129B4CC66D3DDF1F0EFE06E3648071E9D7KAF7E" TargetMode="External"/><Relationship Id="rId13" Type="http://schemas.openxmlformats.org/officeDocument/2006/relationships/hyperlink" Target="consultantplus://offline/ref=F7A3DD18C45ADF730BF6CC16ACA3FD2370CB100C3ACD21D4C0AB68D8027B360B67E78C0C1048D4BDZ4M8L" TargetMode="External"/><Relationship Id="rId3" Type="http://schemas.microsoft.com/office/2007/relationships/stylesWithEffects" Target="stylesWithEffects.xml"/><Relationship Id="rId7" Type="http://schemas.openxmlformats.org/officeDocument/2006/relationships/hyperlink" Target="http://docs.cntd.ru/document/9005388" TargetMode="External"/><Relationship Id="rId12" Type="http://schemas.openxmlformats.org/officeDocument/2006/relationships/hyperlink" Target="https://docs.cntd.ru/document/9004835"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7E1EDB99C1F772C01DD549013F2A77B946A1279D2777BEB60075615C5F8FFE5D08A932DEB87BtEF" TargetMode="External"/><Relationship Id="rId11" Type="http://schemas.openxmlformats.org/officeDocument/2006/relationships/hyperlink" Target="consultantplus://offline/ref=7226DE08063F19F2D5058EDF129B4CC66D3CDB190EFC06E3648071E9D7KAF7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file:///C:\Users\User\Desktop\&#1059;&#1087;&#1088;&#1072;&#1074;&#1083;&#1077;&#1085;&#1080;&#1077;\&#1055;&#1056;&#1040;&#1042;&#1048;&#1051;&#1040;%20&#1041;&#1051;&#1040;&#1043;&#1054;&#1059;&#1057;&#1058;&#1056;&#1054;&#1049;&#1057;&#1058;&#1042;&#1040;\AppData\Local\Users\Public\&#1089;&#1077;&#1089;&#1089;&#1080;&#1103;%206\&#8470;%2038%20%20&#1087;&#1088;&#1086;&#1077;&#1082;&#1090;%20&#1087;&#1088;&#1072;&#1074;&#1080;&#1083;%20&#1073;&#1083;&#1072;&#1075;&#1086;&#1091;&#1089;&#1090;&#1088;&#1086;&#1081;&#1089;&#1090;&#1074;&#1072;.doc" TargetMode="External"/><Relationship Id="rId4" Type="http://schemas.openxmlformats.org/officeDocument/2006/relationships/settings" Target="settings.xml"/><Relationship Id="rId9" Type="http://schemas.openxmlformats.org/officeDocument/2006/relationships/hyperlink" Target="consultantplus://offline/ref=2D18A87CD8CE7971514A3E21B4A676A566F3033D8B5AB8DD1A0F6FF8B0FE01FC4D5401660AC75005C31DD3CDFEFF28CB94F16EACF641ABB9dFL" TargetMode="External"/><Relationship Id="rId14" Type="http://schemas.openxmlformats.org/officeDocument/2006/relationships/hyperlink" Target="consultantplus://offline/ref=7226DE08063F19F2D50590D204F712CE6F3286110BFD0ABC31DF2AB480AEAF64K4FEE" TargetMode="External"/></Relationships>
</file>

<file path=word/theme/theme1.xml><?xml version="1.0" encoding="utf-8"?>
<a:theme xmlns:a="http://schemas.openxmlformats.org/drawingm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XO Thames"/>
        <a:ea typeface=""/>
        <a:cs typeface=""/>
      </a:majorFont>
      <a:minorFont>
        <a:latin typeface="XO Thames"/>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a:solidFill>
            <a:schemeClr val="phClr">
              <a:shade val="95000"/>
              <a:satMod val="105000"/>
            </a:schemeClr>
          </a:solidFill>
        </a:ln>
        <a:ln>
          <a:solidFill>
            <a:schemeClr val="phClr"/>
          </a:solidFill>
        </a:ln>
        <a:ln>
          <a:solidFill>
            <a:schemeClr val="phClr"/>
          </a:solidFill>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34</Pages>
  <Words>17392</Words>
  <Characters>99139</Characters>
  <Application>Microsoft Office Word</Application>
  <DocSecurity>0</DocSecurity>
  <Lines>826</Lines>
  <Paragraphs>232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Тубылов Иван Витальевич</dc:creator>
  <cp:lastModifiedBy>Тубылов Иван Витальевич</cp:lastModifiedBy>
  <cp:revision>10</cp:revision>
  <dcterms:created xsi:type="dcterms:W3CDTF">2022-08-01T16:20:00Z</dcterms:created>
  <dcterms:modified xsi:type="dcterms:W3CDTF">2023-02-09T07:58:00Z</dcterms:modified>
</cp:coreProperties>
</file>